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FB2039" w:rsidRDefault="00866A4A" w14:paraId="21C69697" wp14:textId="77777777">
      <w:pPr>
        <w:pStyle w:val="Nzev"/>
        <w:rPr>
          <w:caps/>
          <w:sz w:val="36"/>
        </w:rPr>
      </w:pPr>
      <w:r>
        <w:rPr>
          <w:caps/>
          <w:sz w:val="36"/>
        </w:rPr>
        <w:t>P Ř E D P I S</w:t>
      </w:r>
      <w:r w:rsidR="00FB2039">
        <w:rPr>
          <w:caps/>
          <w:sz w:val="36"/>
        </w:rPr>
        <w:t xml:space="preserve"> </w:t>
      </w:r>
    </w:p>
    <w:p xmlns:wp14="http://schemas.microsoft.com/office/word/2010/wordml" w:rsidR="00FB2039" w:rsidRDefault="00FB2039" w14:paraId="672A6659" wp14:textId="77777777">
      <w:pPr>
        <w:pStyle w:val="Nzev"/>
        <w:rPr>
          <w:caps/>
          <w:sz w:val="32"/>
        </w:rPr>
      </w:pPr>
    </w:p>
    <w:p xmlns:wp14="http://schemas.microsoft.com/office/word/2010/wordml" w:rsidR="00FB2039" w:rsidRDefault="00FB2039" w14:paraId="7AB2F4E5" wp14:textId="77777777">
      <w:pPr>
        <w:pStyle w:val="Nzev"/>
        <w:rPr>
          <w:b w:val="0"/>
          <w:bCs w:val="0"/>
          <w:caps/>
        </w:rPr>
      </w:pPr>
      <w:r>
        <w:rPr>
          <w:b w:val="0"/>
          <w:bCs w:val="0"/>
          <w:caps/>
        </w:rPr>
        <w:t>ředitel</w:t>
      </w:r>
      <w:r w:rsidR="001F13FE">
        <w:rPr>
          <w:b w:val="0"/>
          <w:bCs w:val="0"/>
          <w:caps/>
        </w:rPr>
        <w:t>ky</w:t>
      </w:r>
      <w:r>
        <w:rPr>
          <w:b w:val="0"/>
          <w:bCs w:val="0"/>
          <w:caps/>
        </w:rPr>
        <w:t xml:space="preserve"> krajského úřadu</w:t>
      </w:r>
    </w:p>
    <w:p xmlns:wp14="http://schemas.microsoft.com/office/word/2010/wordml" w:rsidR="00FB2039" w:rsidRDefault="00FB2039" w14:paraId="0A37501D" wp14:textId="77777777">
      <w:pPr>
        <w:pStyle w:val="Nzev"/>
        <w:rPr>
          <w:caps/>
        </w:rPr>
      </w:pPr>
    </w:p>
    <w:p xmlns:wp14="http://schemas.microsoft.com/office/word/2010/wordml" w:rsidR="00FB2039" w:rsidRDefault="00FB2039" w14:paraId="29637FFF" wp14:textId="77777777">
      <w:pPr>
        <w:pStyle w:val="Nzev"/>
        <w:rPr>
          <w:b w:val="0"/>
          <w:bCs w:val="0"/>
          <w:caps/>
        </w:rPr>
      </w:pPr>
      <w:r>
        <w:rPr>
          <w:b w:val="0"/>
          <w:bCs w:val="0"/>
          <w:szCs w:val="28"/>
        </w:rPr>
        <w:t>č</w:t>
      </w:r>
      <w:r>
        <w:rPr>
          <w:b w:val="0"/>
          <w:bCs w:val="0"/>
          <w:caps/>
        </w:rPr>
        <w:t xml:space="preserve">. </w:t>
      </w:r>
      <w:r w:rsidR="00866A4A">
        <w:rPr>
          <w:b w:val="0"/>
          <w:bCs w:val="0"/>
          <w:caps/>
        </w:rPr>
        <w:t>p</w:t>
      </w:r>
      <w:r w:rsidR="00F56749">
        <w:rPr>
          <w:b w:val="0"/>
          <w:bCs w:val="0"/>
          <w:caps/>
        </w:rPr>
        <w:t xml:space="preserve"> </w:t>
      </w:r>
      <w:r w:rsidR="00A44FE0">
        <w:rPr>
          <w:b w:val="0"/>
          <w:bCs w:val="0"/>
          <w:caps/>
        </w:rPr>
        <w:t>04</w:t>
      </w:r>
      <w:r>
        <w:rPr>
          <w:b w:val="0"/>
          <w:bCs w:val="0"/>
          <w:caps/>
        </w:rPr>
        <w:t>/20</w:t>
      </w:r>
      <w:r w:rsidR="0038731B">
        <w:rPr>
          <w:b w:val="0"/>
          <w:bCs w:val="0"/>
          <w:caps/>
        </w:rPr>
        <w:t>2</w:t>
      </w:r>
      <w:r w:rsidR="00F56749">
        <w:rPr>
          <w:b w:val="0"/>
          <w:bCs w:val="0"/>
          <w:caps/>
        </w:rPr>
        <w:t>3</w:t>
      </w:r>
    </w:p>
    <w:p xmlns:wp14="http://schemas.microsoft.com/office/word/2010/wordml" w:rsidR="00FB2039" w:rsidRDefault="00FB2039" w14:paraId="5DAB6C7B" wp14:textId="77777777">
      <w:pPr>
        <w:pStyle w:val="Nzev"/>
        <w:rPr>
          <w:caps/>
        </w:rPr>
      </w:pPr>
    </w:p>
    <w:p xmlns:wp14="http://schemas.microsoft.com/office/word/2010/wordml" w:rsidR="00FB2039" w:rsidRDefault="0038731B" w14:paraId="5C32CDFA" wp14:textId="77777777">
      <w:pPr>
        <w:pStyle w:val="Nzev"/>
        <w:rPr>
          <w:b w:val="0"/>
          <w:bCs w:val="0"/>
          <w:caps/>
        </w:rPr>
      </w:pPr>
      <w:r w:rsidRPr="0038731B">
        <w:rPr>
          <w:b w:val="0"/>
          <w:bCs w:val="0"/>
          <w:caps/>
        </w:rPr>
        <w:t xml:space="preserve">OCHRANA OZNAMOVATELŮ </w:t>
      </w:r>
      <w:r>
        <w:rPr>
          <w:b w:val="0"/>
          <w:bCs w:val="0"/>
          <w:caps/>
        </w:rPr>
        <w:t>–</w:t>
      </w:r>
      <w:r w:rsidRPr="0038731B">
        <w:rPr>
          <w:b w:val="0"/>
          <w:bCs w:val="0"/>
          <w:caps/>
        </w:rPr>
        <w:t xml:space="preserve"> WHISTLEBLOWING</w:t>
      </w:r>
    </w:p>
    <w:p xmlns:wp14="http://schemas.microsoft.com/office/word/2010/wordml" w:rsidR="0038731B" w:rsidRDefault="0038731B" w14:paraId="02EB378F" wp14:textId="77777777">
      <w:pPr>
        <w:pStyle w:val="Nzev"/>
        <w:rPr>
          <w:b w:val="0"/>
          <w:bCs w:val="0"/>
          <w:caps/>
        </w:rPr>
      </w:pPr>
    </w:p>
    <w:p xmlns:wp14="http://schemas.microsoft.com/office/word/2010/wordml" w:rsidR="00FB2039" w:rsidRDefault="00FB2039" w14:paraId="6A05A809" wp14:textId="77777777">
      <w:pPr>
        <w:rPr>
          <w:sz w:val="24"/>
        </w:rPr>
      </w:pPr>
    </w:p>
    <w:tbl>
      <w:tblPr>
        <w:tblW w:w="936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79"/>
        <w:gridCol w:w="1561"/>
        <w:gridCol w:w="2340"/>
        <w:gridCol w:w="2340"/>
      </w:tblGrid>
      <w:tr xmlns:wp14="http://schemas.microsoft.com/office/word/2010/wordml" w:rsidRPr="005B2ADA" w:rsidR="00FB2039" w:rsidTr="006E2841" w14:paraId="05A9E5E5" wp14:textId="77777777">
        <w:trPr>
          <w:trHeight w:val="454"/>
          <w:jc w:val="center"/>
        </w:trPr>
        <w:tc>
          <w:tcPr>
            <w:tcW w:w="3119" w:type="dxa"/>
            <w:gridSpan w:val="2"/>
            <w:tcBorders>
              <w:top w:val="single" w:color="auto" w:sz="18" w:space="0"/>
              <w:bottom w:val="single" w:color="auto" w:sz="4" w:space="0"/>
            </w:tcBorders>
          </w:tcPr>
          <w:p w:rsidRPr="005B2ADA" w:rsidR="00FB2039" w:rsidRDefault="00FB2039" w14:paraId="36EEDE19" wp14:textId="77777777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5B2ADA">
              <w:rPr>
                <w:b/>
                <w:i/>
                <w:iCs/>
                <w:sz w:val="22"/>
                <w:szCs w:val="22"/>
              </w:rPr>
              <w:t>Zpracovatel:</w:t>
            </w:r>
          </w:p>
        </w:tc>
        <w:tc>
          <w:tcPr>
            <w:tcW w:w="6241" w:type="dxa"/>
            <w:gridSpan w:val="3"/>
            <w:tcBorders>
              <w:top w:val="single" w:color="auto" w:sz="18" w:space="0"/>
              <w:bottom w:val="single" w:color="auto" w:sz="4" w:space="0"/>
            </w:tcBorders>
          </w:tcPr>
          <w:p w:rsidRPr="005B2ADA" w:rsidR="00FB2039" w:rsidP="0038731B" w:rsidRDefault="0038731B" w14:paraId="4EF0FD02" wp14:textId="77777777">
            <w:pPr>
              <w:pStyle w:val="Nadpis6"/>
              <w:widowControl/>
              <w:spacing w:after="240"/>
              <w:rPr>
                <w:bCs/>
                <w:snapToGrid/>
                <w:szCs w:val="22"/>
              </w:rPr>
            </w:pPr>
            <w:r w:rsidRPr="005B2ADA">
              <w:rPr>
                <w:szCs w:val="22"/>
              </w:rPr>
              <w:t>Mgr. Daniel Tovth, vedoucí odboru kancelář ředitelky úřadu</w:t>
            </w:r>
          </w:p>
        </w:tc>
      </w:tr>
      <w:tr xmlns:wp14="http://schemas.microsoft.com/office/word/2010/wordml" w:rsidRPr="005B2ADA" w:rsidR="00FB2039" w:rsidTr="00866A4A" w14:paraId="2F38D033" wp14:textId="77777777">
        <w:trPr>
          <w:trHeight w:val="454"/>
          <w:jc w:val="center"/>
        </w:trPr>
        <w:tc>
          <w:tcPr>
            <w:tcW w:w="3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5B2ADA" w:rsidR="00FB2039" w:rsidRDefault="00FB2039" w14:paraId="3AC4DDA5" wp14:textId="77777777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5B2ADA">
              <w:rPr>
                <w:b/>
                <w:i/>
                <w:iCs/>
                <w:sz w:val="22"/>
                <w:szCs w:val="22"/>
              </w:rPr>
              <w:t>Rozsah působnosti:</w:t>
            </w:r>
          </w:p>
        </w:tc>
        <w:tc>
          <w:tcPr>
            <w:tcW w:w="62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5B2ADA" w:rsidR="00FB2039" w:rsidRDefault="00FB2039" w14:paraId="732EF061" wp14:textId="7777777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5B2ADA">
              <w:rPr>
                <w:b/>
                <w:sz w:val="22"/>
                <w:szCs w:val="22"/>
              </w:rPr>
              <w:t>krajský úřad</w:t>
            </w:r>
          </w:p>
        </w:tc>
      </w:tr>
      <w:tr xmlns:wp14="http://schemas.microsoft.com/office/word/2010/wordml" w:rsidRPr="005B2ADA" w:rsidR="00866A4A" w:rsidTr="00866A4A" w14:paraId="7F89F927" wp14:textId="77777777">
        <w:trPr>
          <w:trHeight w:val="454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 w:rsidRPr="00866A4A" w:rsidR="00866A4A" w:rsidP="00866A4A" w:rsidRDefault="00866A4A" w14:paraId="74C080FE" wp14:textId="77777777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 w:rsidRPr="00866A4A">
              <w:rPr>
                <w:b/>
                <w:i/>
                <w:sz w:val="22"/>
                <w:szCs w:val="22"/>
              </w:rPr>
              <w:t>Číslo jednací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6A4A" w:rsidR="00866A4A" w:rsidP="00866A4A" w:rsidRDefault="00866A4A" w14:paraId="09350DE0" wp14:textId="77777777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 w:rsidRPr="00866A4A">
              <w:rPr>
                <w:b/>
                <w:i/>
                <w:sz w:val="22"/>
                <w:szCs w:val="22"/>
              </w:rPr>
              <w:t>Nabývá účinnosti: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6A4A" w:rsidR="00866A4A" w:rsidP="00866A4A" w:rsidRDefault="00866A4A" w14:paraId="5A58B729" wp14:textId="77777777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Počet stran: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866A4A" w:rsidR="00866A4A" w:rsidP="00866A4A" w:rsidRDefault="00866A4A" w14:paraId="44E89D95" wp14:textId="77777777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Počet příloh:</w:t>
            </w:r>
          </w:p>
        </w:tc>
      </w:tr>
      <w:tr xmlns:wp14="http://schemas.microsoft.com/office/word/2010/wordml" w:rsidRPr="005B2ADA" w:rsidR="00866A4A" w:rsidTr="00866A4A" w14:paraId="6F27C5D4" wp14:textId="77777777">
        <w:trPr>
          <w:trHeight w:val="454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 w:rsidRPr="005B2ADA" w:rsidR="00866A4A" w:rsidP="00866A4A" w:rsidRDefault="00D82E85" w14:paraId="148FFA74" wp14:textId="7777777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KK/3038/LP/23-1</w:t>
            </w:r>
            <w:r w:rsidR="004F30D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 w:rsidRPr="005B2ADA" w:rsidR="00866A4A" w:rsidP="00866A4A" w:rsidRDefault="00A04078" w14:paraId="6B0A0D18" wp14:textId="7777777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15. 9</w:t>
            </w:r>
            <w:r w:rsidR="004E57A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E57A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 w:rsidRPr="005B2ADA" w:rsidR="00866A4A" w:rsidP="00866A4A" w:rsidRDefault="00455B7E" w14:paraId="5D369756" wp14:textId="7777777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5B2ADA" w:rsidR="00866A4A" w:rsidP="00866A4A" w:rsidRDefault="004E57AA" w14:paraId="4B584315" wp14:textId="7777777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xmlns:wp14="http://schemas.microsoft.com/office/word/2010/wordml" w:rsidRPr="005B2ADA" w:rsidR="00FB2039" w:rsidRDefault="00FB2039" w14:paraId="5A39BBE3" wp14:textId="77777777">
      <w:pPr>
        <w:jc w:val="both"/>
        <w:rPr>
          <w:sz w:val="22"/>
          <w:szCs w:val="22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xmlns:wp14="http://schemas.microsoft.com/office/word/2010/wordml" w:rsidRPr="005B2ADA" w:rsidR="00FB2039" w14:paraId="06FEE7E7" wp14:textId="77777777">
        <w:trPr>
          <w:cantSplit/>
          <w:trHeight w:val="454"/>
          <w:jc w:val="center"/>
        </w:trPr>
        <w:tc>
          <w:tcPr>
            <w:tcW w:w="4682" w:type="dxa"/>
            <w:tcBorders>
              <w:right w:val="nil"/>
            </w:tcBorders>
          </w:tcPr>
          <w:p w:rsidRPr="005B2ADA" w:rsidR="00FB2039" w:rsidP="001A2967" w:rsidRDefault="00FB2039" w14:paraId="67CACF55" wp14:textId="77777777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5B2ADA">
              <w:rPr>
                <w:b/>
                <w:i/>
                <w:iCs/>
                <w:sz w:val="22"/>
                <w:szCs w:val="22"/>
              </w:rPr>
              <w:t>Tímto předpisem se ruší předpis číslo: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Pr="005B2ADA" w:rsidR="00FB2039" w:rsidP="00866A4A" w:rsidRDefault="005D58E5" w14:paraId="0E4D0595" wp14:textId="77777777">
            <w:pPr>
              <w:pStyle w:val="Nadpis4"/>
              <w:ind w:left="-7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B2ADA">
              <w:rPr>
                <w:b/>
                <w:bCs/>
                <w:color w:val="auto"/>
                <w:sz w:val="22"/>
                <w:szCs w:val="22"/>
              </w:rPr>
              <w:t>SE 04/2021</w:t>
            </w:r>
          </w:p>
        </w:tc>
      </w:tr>
    </w:tbl>
    <w:p xmlns:wp14="http://schemas.microsoft.com/office/word/2010/wordml" w:rsidRPr="005B2ADA" w:rsidR="00FB2039" w:rsidRDefault="00FB2039" w14:paraId="41C8F396" wp14:textId="77777777">
      <w:pPr>
        <w:jc w:val="both"/>
        <w:rPr>
          <w:sz w:val="22"/>
          <w:szCs w:val="22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xmlns:wp14="http://schemas.microsoft.com/office/word/2010/wordml" w:rsidRPr="005B2ADA" w:rsidR="00FB2039" w14:paraId="4E83717D" wp14:textId="77777777">
        <w:trPr>
          <w:cantSplit/>
          <w:trHeight w:val="454"/>
          <w:jc w:val="center"/>
        </w:trPr>
        <w:tc>
          <w:tcPr>
            <w:tcW w:w="4680" w:type="dxa"/>
          </w:tcPr>
          <w:p w:rsidRPr="005B2ADA" w:rsidR="00FB2039" w:rsidRDefault="00FB2039" w14:paraId="5DD0F7B0" wp14:textId="77777777">
            <w:pPr>
              <w:rPr>
                <w:b/>
                <w:i/>
                <w:iCs/>
                <w:sz w:val="22"/>
                <w:szCs w:val="22"/>
              </w:rPr>
            </w:pPr>
            <w:r w:rsidRPr="005B2ADA">
              <w:rPr>
                <w:b/>
                <w:i/>
                <w:iCs/>
                <w:sz w:val="22"/>
                <w:szCs w:val="22"/>
              </w:rPr>
              <w:t>Originál předpisu je uložen:</w:t>
            </w:r>
          </w:p>
        </w:tc>
        <w:tc>
          <w:tcPr>
            <w:tcW w:w="4680" w:type="dxa"/>
            <w:vAlign w:val="center"/>
          </w:tcPr>
          <w:p w:rsidRPr="005B2ADA" w:rsidR="00FB2039" w:rsidRDefault="00866A4A" w14:paraId="37678F72" wp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5B2ADA" w:rsidR="00A159FF">
              <w:rPr>
                <w:b/>
                <w:sz w:val="22"/>
                <w:szCs w:val="22"/>
              </w:rPr>
              <w:t>dbor legislativní a právní</w:t>
            </w:r>
            <w:r w:rsidRPr="005B2ADA" w:rsidR="001A100B">
              <w:rPr>
                <w:b/>
                <w:sz w:val="22"/>
                <w:szCs w:val="22"/>
              </w:rPr>
              <w:t>, stavební úřad</w:t>
            </w:r>
            <w:r w:rsidRPr="005B2ADA" w:rsidR="00A159FF">
              <w:rPr>
                <w:b/>
                <w:sz w:val="22"/>
                <w:szCs w:val="22"/>
              </w:rPr>
              <w:t xml:space="preserve"> a</w:t>
            </w:r>
            <w:r w:rsidRPr="005B2ADA" w:rsidR="001A100B">
              <w:rPr>
                <w:b/>
                <w:sz w:val="22"/>
                <w:szCs w:val="22"/>
              </w:rPr>
              <w:t xml:space="preserve"> </w:t>
            </w:r>
            <w:r w:rsidRPr="005B2ADA" w:rsidR="00A159FF">
              <w:rPr>
                <w:b/>
                <w:sz w:val="22"/>
                <w:szCs w:val="22"/>
              </w:rPr>
              <w:t>krajský živnostenský úřad</w:t>
            </w:r>
          </w:p>
        </w:tc>
      </w:tr>
      <w:tr xmlns:wp14="http://schemas.microsoft.com/office/word/2010/wordml" w:rsidRPr="005B2ADA" w:rsidR="00FB2039" w14:paraId="683D47C7" wp14:textId="77777777">
        <w:trPr>
          <w:cantSplit/>
          <w:trHeight w:val="454"/>
          <w:jc w:val="center"/>
        </w:trPr>
        <w:tc>
          <w:tcPr>
            <w:tcW w:w="4680" w:type="dxa"/>
          </w:tcPr>
          <w:p w:rsidRPr="005B2ADA" w:rsidR="00FB2039" w:rsidRDefault="00FB2039" w14:paraId="4631E511" wp14:textId="77777777">
            <w:pPr>
              <w:rPr>
                <w:b/>
                <w:i/>
                <w:iCs/>
                <w:sz w:val="22"/>
                <w:szCs w:val="22"/>
              </w:rPr>
            </w:pPr>
            <w:r w:rsidRPr="005B2ADA">
              <w:rPr>
                <w:b/>
                <w:i/>
                <w:iCs/>
                <w:sz w:val="22"/>
                <w:szCs w:val="22"/>
              </w:rPr>
              <w:t>Elektronická podoba předpisu je uložena na</w:t>
            </w:r>
            <w:r w:rsidR="00531689">
              <w:rPr>
                <w:b/>
                <w:i/>
                <w:iCs/>
                <w:sz w:val="22"/>
                <w:szCs w:val="22"/>
              </w:rPr>
              <w:t>:</w:t>
            </w:r>
            <w:r w:rsidRPr="005B2ADA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Pr="005B2ADA" w:rsidR="00FB2039" w:rsidP="00866A4A" w:rsidRDefault="00866A4A" w14:paraId="69D2E99F" wp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Aplikace Předpisy</w:t>
            </w:r>
            <w:r w:rsidRPr="005B2ADA" w:rsidR="00FB2039">
              <w:rPr>
                <w:b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5B2ADA" w:rsidR="008C5636" w14:paraId="7AB00AC3" wp14:textId="77777777">
        <w:trPr>
          <w:cantSplit/>
          <w:trHeight w:val="454"/>
          <w:jc w:val="center"/>
        </w:trPr>
        <w:tc>
          <w:tcPr>
            <w:tcW w:w="4680" w:type="dxa"/>
          </w:tcPr>
          <w:p w:rsidRPr="005B2ADA" w:rsidR="008C5636" w:rsidP="00B96BF4" w:rsidRDefault="00724CDA" w14:paraId="2DAD0751" wp14:textId="77777777">
            <w:pPr>
              <w:rPr>
                <w:b/>
                <w:i/>
                <w:iCs/>
                <w:sz w:val="22"/>
                <w:szCs w:val="22"/>
              </w:rPr>
            </w:pPr>
            <w:r w:rsidRPr="005B2ADA">
              <w:rPr>
                <w:b/>
                <w:i/>
                <w:iCs/>
                <w:sz w:val="22"/>
                <w:szCs w:val="22"/>
              </w:rPr>
              <w:t>Předpis je zveřejněn na internetových stránkách Karlovarského kraje</w:t>
            </w:r>
            <w:r w:rsidR="001D017E">
              <w:rPr>
                <w:b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680" w:type="dxa"/>
            <w:vAlign w:val="center"/>
          </w:tcPr>
          <w:p w:rsidRPr="005B2ADA" w:rsidR="008C5636" w:rsidRDefault="008C5636" w14:paraId="72A3D3EC" wp14:textId="77777777">
            <w:pPr>
              <w:rPr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Pr="005B2ADA" w:rsidR="00FB2039" w:rsidRDefault="00FB2039" w14:paraId="0D0B940D" wp14:textId="77777777">
      <w:pPr>
        <w:jc w:val="both"/>
        <w:rPr>
          <w:sz w:val="22"/>
          <w:szCs w:val="22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820"/>
      </w:tblGrid>
      <w:tr xmlns:wp14="http://schemas.microsoft.com/office/word/2010/wordml" w:rsidRPr="005B2ADA" w:rsidR="00FB2039" w:rsidTr="001D017E" w14:paraId="05FF6B1B" wp14:textId="77777777">
        <w:trPr>
          <w:cantSplit/>
          <w:trHeight w:val="454"/>
          <w:jc w:val="center"/>
        </w:trPr>
        <w:tc>
          <w:tcPr>
            <w:tcW w:w="4540" w:type="dxa"/>
            <w:tcBorders>
              <w:top w:val="single" w:color="auto" w:sz="12" w:space="0"/>
              <w:bottom w:val="nil"/>
              <w:right w:val="single" w:color="auto" w:sz="4" w:space="0"/>
            </w:tcBorders>
          </w:tcPr>
          <w:p w:rsidRPr="005B2ADA" w:rsidR="00FB2039" w:rsidP="00B96169" w:rsidRDefault="00FB2039" w14:paraId="04B04CCD" wp14:textId="77777777">
            <w:pPr>
              <w:rPr>
                <w:b/>
                <w:i/>
                <w:iCs/>
                <w:sz w:val="22"/>
                <w:szCs w:val="22"/>
              </w:rPr>
            </w:pPr>
            <w:r w:rsidRPr="005B2ADA">
              <w:rPr>
                <w:b/>
                <w:i/>
                <w:iCs/>
                <w:sz w:val="22"/>
                <w:szCs w:val="22"/>
              </w:rPr>
              <w:t xml:space="preserve">Za </w:t>
            </w:r>
            <w:r w:rsidRPr="005B2ADA" w:rsidR="003D69CC">
              <w:rPr>
                <w:b/>
                <w:i/>
                <w:iCs/>
                <w:sz w:val="22"/>
                <w:szCs w:val="22"/>
              </w:rPr>
              <w:t xml:space="preserve">odbor </w:t>
            </w:r>
            <w:r w:rsidRPr="005B2ADA" w:rsidR="00B96169">
              <w:rPr>
                <w:b/>
                <w:i/>
                <w:iCs/>
                <w:sz w:val="22"/>
                <w:szCs w:val="22"/>
              </w:rPr>
              <w:t>legislativní a právní</w:t>
            </w:r>
            <w:r w:rsidR="001D017E">
              <w:rPr>
                <w:b/>
                <w:i/>
                <w:iCs/>
                <w:sz w:val="22"/>
                <w:szCs w:val="22"/>
              </w:rPr>
              <w:t>, stavební úřad</w:t>
            </w:r>
            <w:r w:rsidRPr="005B2ADA" w:rsidR="003D69CC">
              <w:rPr>
                <w:b/>
                <w:i/>
                <w:iCs/>
                <w:sz w:val="22"/>
                <w:szCs w:val="22"/>
              </w:rPr>
              <w:t xml:space="preserve"> a krajský živnostenský úřad</w:t>
            </w:r>
            <w:r w:rsidRPr="005B2ADA">
              <w:rPr>
                <w:b/>
                <w:i/>
                <w:iCs/>
                <w:sz w:val="22"/>
                <w:szCs w:val="22"/>
              </w:rPr>
              <w:t xml:space="preserve"> schválil:</w:t>
            </w:r>
          </w:p>
        </w:tc>
        <w:tc>
          <w:tcPr>
            <w:tcW w:w="4820" w:type="dxa"/>
            <w:tcBorders>
              <w:top w:val="single" w:color="auto" w:sz="12" w:space="0"/>
              <w:left w:val="single" w:color="auto" w:sz="4" w:space="0"/>
              <w:bottom w:val="nil"/>
            </w:tcBorders>
          </w:tcPr>
          <w:p w:rsidRPr="005B2ADA" w:rsidR="00FB2039" w:rsidRDefault="00FB2039" w14:paraId="0E27B00A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5B2ADA" w:rsidR="00FB2039" w:rsidTr="001D017E" w14:paraId="06C40B8E" wp14:textId="77777777">
        <w:trPr>
          <w:cantSplit/>
          <w:trHeight w:val="1131" w:hRule="exact"/>
          <w:jc w:val="center"/>
        </w:trPr>
        <w:tc>
          <w:tcPr>
            <w:tcW w:w="4540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5B2ADA" w:rsidR="00FB2039" w:rsidRDefault="00FB2039" w14:paraId="60061E4C" wp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="001D017E" w:rsidP="00866A4A" w:rsidRDefault="00CA5E16" w14:paraId="3E821D72" wp14:textId="77777777">
            <w:pPr>
              <w:rPr>
                <w:b/>
                <w:bCs/>
                <w:sz w:val="22"/>
                <w:szCs w:val="22"/>
              </w:rPr>
            </w:pPr>
            <w:r w:rsidRPr="005B2ADA">
              <w:rPr>
                <w:b/>
                <w:bCs/>
                <w:sz w:val="22"/>
                <w:szCs w:val="22"/>
              </w:rPr>
              <w:t>Mgr. Monika Havlová</w:t>
            </w:r>
            <w:r w:rsidRPr="005B2ADA" w:rsidR="008050E7">
              <w:rPr>
                <w:b/>
                <w:bCs/>
                <w:sz w:val="22"/>
                <w:szCs w:val="22"/>
              </w:rPr>
              <w:t xml:space="preserve">, vedoucí odboru </w:t>
            </w:r>
          </w:p>
          <w:p w:rsidRPr="005B2ADA" w:rsidR="00FB2039" w:rsidP="00866A4A" w:rsidRDefault="008050E7" w14:paraId="43FBC5EC" wp14:textId="77777777">
            <w:pPr>
              <w:rPr>
                <w:sz w:val="22"/>
                <w:szCs w:val="22"/>
              </w:rPr>
            </w:pPr>
            <w:r w:rsidRPr="005B2ADA">
              <w:rPr>
                <w:b/>
                <w:bCs/>
                <w:sz w:val="22"/>
                <w:szCs w:val="22"/>
              </w:rPr>
              <w:t>legislativního a právního</w:t>
            </w:r>
            <w:r w:rsidRPr="005B2ADA" w:rsidR="001A100B">
              <w:rPr>
                <w:b/>
                <w:bCs/>
                <w:sz w:val="22"/>
                <w:szCs w:val="22"/>
              </w:rPr>
              <w:t>, stavební úřad</w:t>
            </w:r>
            <w:r w:rsidR="00866A4A">
              <w:rPr>
                <w:b/>
                <w:bCs/>
                <w:sz w:val="22"/>
                <w:szCs w:val="22"/>
              </w:rPr>
              <w:br/>
            </w:r>
            <w:r w:rsidRPr="005B2ADA">
              <w:rPr>
                <w:b/>
                <w:bCs/>
                <w:sz w:val="22"/>
                <w:szCs w:val="22"/>
              </w:rPr>
              <w:t>a krajsk</w:t>
            </w:r>
            <w:r w:rsidR="00866A4A">
              <w:rPr>
                <w:b/>
                <w:bCs/>
                <w:sz w:val="22"/>
                <w:szCs w:val="22"/>
              </w:rPr>
              <w:t xml:space="preserve">ý živnostenský </w:t>
            </w:r>
            <w:r w:rsidRPr="005B2ADA">
              <w:rPr>
                <w:b/>
                <w:bCs/>
                <w:sz w:val="22"/>
                <w:szCs w:val="22"/>
              </w:rPr>
              <w:t>úřad</w:t>
            </w:r>
          </w:p>
        </w:tc>
      </w:tr>
      <w:tr xmlns:wp14="http://schemas.microsoft.com/office/word/2010/wordml" w:rsidRPr="005B2ADA" w:rsidR="00CD0CC8" w:rsidTr="001D017E" w14:paraId="09EED5B6" wp14:textId="77777777">
        <w:trPr>
          <w:cantSplit/>
          <w:trHeight w:val="454"/>
          <w:jc w:val="center"/>
        </w:trPr>
        <w:tc>
          <w:tcPr>
            <w:tcW w:w="4540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5B2ADA" w:rsidR="00CD0CC8" w:rsidRDefault="00CD0CC8" w14:paraId="27F5F194" wp14:textId="777777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B2ADA">
              <w:rPr>
                <w:b/>
                <w:bCs/>
                <w:i/>
                <w:iCs/>
                <w:sz w:val="22"/>
                <w:szCs w:val="22"/>
              </w:rPr>
              <w:t>Vydal: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5B2ADA" w:rsidR="00CD0CC8" w:rsidRDefault="00CD0CC8" w14:paraId="44EAFD9C" wp14:textId="77777777">
            <w:pPr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5B2ADA" w:rsidR="00CD0CC8" w:rsidTr="001D017E" w14:paraId="147209FE" wp14:textId="77777777">
        <w:trPr>
          <w:cantSplit/>
          <w:trHeight w:val="1083"/>
          <w:jc w:val="center"/>
        </w:trPr>
        <w:tc>
          <w:tcPr>
            <w:tcW w:w="4540" w:type="dxa"/>
            <w:tcBorders>
              <w:top w:val="nil"/>
              <w:bottom w:val="single" w:color="auto" w:sz="12" w:space="0"/>
              <w:right w:val="single" w:color="auto" w:sz="4" w:space="0"/>
            </w:tcBorders>
            <w:vAlign w:val="center"/>
          </w:tcPr>
          <w:p w:rsidRPr="005B2ADA" w:rsidR="00CD0CC8" w:rsidRDefault="00CD0CC8" w14:paraId="4B94D5A5" wp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5B2ADA" w:rsidR="00CD0CC8" w:rsidRDefault="00CD0CC8" w14:paraId="3DEEC669" wp14:textId="77777777">
            <w:pPr>
              <w:pStyle w:val="Nadpis5"/>
              <w:rPr>
                <w:szCs w:val="22"/>
              </w:rPr>
            </w:pPr>
          </w:p>
          <w:p w:rsidRPr="005B2ADA" w:rsidR="00CD0CC8" w:rsidP="00866A4A" w:rsidRDefault="0063253F" w14:paraId="2F6A09D3" wp14:textId="77777777">
            <w:pPr>
              <w:pStyle w:val="Nadpis5"/>
              <w:rPr>
                <w:szCs w:val="22"/>
              </w:rPr>
            </w:pPr>
            <w:r w:rsidRPr="005B2ADA">
              <w:rPr>
                <w:szCs w:val="22"/>
              </w:rPr>
              <w:t>Mgr. Martina Vránová</w:t>
            </w:r>
            <w:r w:rsidRPr="005B2ADA" w:rsidR="00EA1705">
              <w:rPr>
                <w:szCs w:val="22"/>
              </w:rPr>
              <w:t>, ředitelka krajského úřadu</w:t>
            </w:r>
          </w:p>
        </w:tc>
      </w:tr>
    </w:tbl>
    <w:p xmlns:wp14="http://schemas.microsoft.com/office/word/2010/wordml" w:rsidRPr="005B2ADA" w:rsidR="00FB2039" w:rsidRDefault="00FB2039" w14:paraId="3656B9AB" wp14:textId="77777777">
      <w:pPr>
        <w:jc w:val="both"/>
        <w:rPr>
          <w:sz w:val="22"/>
          <w:szCs w:val="22"/>
        </w:rPr>
      </w:pPr>
    </w:p>
    <w:tbl>
      <w:tblPr>
        <w:tblW w:w="9360" w:type="dxa"/>
        <w:jc w:val="center"/>
        <w:tblBorders>
          <w:top w:val="single" w:color="auto" w:sz="18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63"/>
      </w:tblGrid>
      <w:tr xmlns:wp14="http://schemas.microsoft.com/office/word/2010/wordml" w:rsidRPr="005B2ADA" w:rsidR="00FB2039" w14:paraId="36C92DA6" wp14:textId="77777777">
        <w:trPr>
          <w:cantSplit/>
          <w:trHeight w:val="540"/>
          <w:jc w:val="center"/>
        </w:trPr>
        <w:tc>
          <w:tcPr>
            <w:tcW w:w="4697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 w:rsidRPr="005B2ADA" w:rsidR="00FB2039" w:rsidRDefault="00FB2039" w14:paraId="6F4354B1" wp14:textId="77777777">
            <w:pPr>
              <w:rPr>
                <w:b/>
                <w:i/>
                <w:iCs/>
                <w:sz w:val="22"/>
                <w:szCs w:val="22"/>
              </w:rPr>
            </w:pPr>
            <w:r w:rsidRPr="005B2ADA">
              <w:rPr>
                <w:b/>
                <w:i/>
                <w:iCs/>
                <w:sz w:val="22"/>
                <w:szCs w:val="22"/>
              </w:rPr>
              <w:t>Obdrží</w:t>
            </w:r>
            <w:r w:rsidR="00866A4A">
              <w:rPr>
                <w:b/>
                <w:i/>
                <w:iCs/>
                <w:sz w:val="22"/>
                <w:szCs w:val="22"/>
              </w:rPr>
              <w:t xml:space="preserve"> elektronicky</w:t>
            </w:r>
            <w:r w:rsidRPr="005B2ADA">
              <w:rPr>
                <w:b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top w:val="single" w:color="auto" w:sz="12" w:space="0"/>
              <w:left w:val="nil"/>
              <w:bottom w:val="single" w:color="auto" w:sz="12" w:space="0"/>
            </w:tcBorders>
            <w:vAlign w:val="center"/>
          </w:tcPr>
          <w:p w:rsidRPr="005B2ADA" w:rsidR="00FB2039" w:rsidRDefault="00FB2039" w14:paraId="797FA938" wp14:textId="77777777">
            <w:pPr>
              <w:rPr>
                <w:b/>
                <w:sz w:val="22"/>
                <w:szCs w:val="22"/>
              </w:rPr>
            </w:pPr>
            <w:r w:rsidRPr="005B2ADA">
              <w:rPr>
                <w:b/>
                <w:sz w:val="22"/>
                <w:szCs w:val="22"/>
              </w:rPr>
              <w:t xml:space="preserve">všichni vedoucí odborů krajského úřadu </w:t>
            </w:r>
          </w:p>
        </w:tc>
      </w:tr>
    </w:tbl>
    <w:p xmlns:wp14="http://schemas.microsoft.com/office/word/2010/wordml" w:rsidR="00F82701" w:rsidP="00EE5B95" w:rsidRDefault="00F82701" w14:paraId="45FB0818" wp14:textId="77777777">
      <w:pPr>
        <w:jc w:val="both"/>
      </w:pPr>
    </w:p>
    <w:p xmlns:wp14="http://schemas.microsoft.com/office/word/2010/wordml" w:rsidRPr="00F82701" w:rsidR="00F82701" w:rsidP="00F82701" w:rsidRDefault="00F82701" w14:paraId="049F31CB" wp14:textId="77777777"/>
    <w:p xmlns:wp14="http://schemas.microsoft.com/office/word/2010/wordml" w:rsidR="005B2ADA" w:rsidP="003D7705" w:rsidRDefault="005B2ADA" w14:paraId="53128261" wp14:textId="77777777">
      <w:pPr>
        <w:jc w:val="both"/>
        <w:rPr>
          <w:bCs/>
          <w:sz w:val="22"/>
          <w:szCs w:val="22"/>
        </w:rPr>
      </w:pPr>
    </w:p>
    <w:p w:rsidR="24D6D224" w:rsidRDefault="24D6D224" w14:paraId="733D5C99" w14:textId="09245E6A">
      <w:r>
        <w:br w:type="page"/>
      </w:r>
    </w:p>
    <w:p xmlns:wp14="http://schemas.microsoft.com/office/word/2010/wordml" w:rsidRPr="000A52C5" w:rsidR="003D7705" w:rsidP="003D7705" w:rsidRDefault="003D7705" w14:paraId="4C8390A6" wp14:textId="77777777">
      <w:pPr>
        <w:jc w:val="both"/>
        <w:rPr>
          <w:sz w:val="22"/>
          <w:szCs w:val="22"/>
        </w:rPr>
      </w:pPr>
      <w:r w:rsidRPr="000A52C5">
        <w:rPr>
          <w:bCs/>
          <w:sz w:val="22"/>
          <w:szCs w:val="22"/>
        </w:rPr>
        <w:t xml:space="preserve">V souladu s ustanovením § 69 odst. 2 písm. f) zákona č. 129/2000 Sb., o krajích (krajské zřízení), </w:t>
      </w:r>
      <w:r w:rsidRPr="000A52C5">
        <w:rPr>
          <w:iCs/>
          <w:sz w:val="22"/>
          <w:szCs w:val="22"/>
        </w:rPr>
        <w:t>ve znění pozdějších předpisů (dále jen „zákon o krajích“)</w:t>
      </w:r>
      <w:r w:rsidRPr="000A52C5">
        <w:rPr>
          <w:sz w:val="22"/>
          <w:szCs w:val="22"/>
        </w:rPr>
        <w:t xml:space="preserve"> </w:t>
      </w:r>
      <w:r w:rsidRPr="000A52C5" w:rsidR="0069423A">
        <w:rPr>
          <w:sz w:val="22"/>
          <w:szCs w:val="22"/>
        </w:rPr>
        <w:t>a v souladu se zákonem č. 171/2023 Sb., o</w:t>
      </w:r>
      <w:r w:rsidR="009C0492">
        <w:rPr>
          <w:sz w:val="22"/>
          <w:szCs w:val="22"/>
        </w:rPr>
        <w:t> </w:t>
      </w:r>
      <w:r w:rsidRPr="000A52C5" w:rsidR="0069423A">
        <w:rPr>
          <w:sz w:val="22"/>
          <w:szCs w:val="22"/>
        </w:rPr>
        <w:t xml:space="preserve">ochraně oznamovatelů (dále jen „zákon o ochraně oznamovatelů“) </w:t>
      </w:r>
      <w:r w:rsidRPr="000A52C5">
        <w:rPr>
          <w:bCs/>
          <w:sz w:val="22"/>
          <w:szCs w:val="22"/>
        </w:rPr>
        <w:t xml:space="preserve">vydávám </w:t>
      </w:r>
      <w:r w:rsidRPr="000A52C5" w:rsidR="004E57AA">
        <w:rPr>
          <w:bCs/>
          <w:sz w:val="22"/>
          <w:szCs w:val="22"/>
        </w:rPr>
        <w:t>tento</w:t>
      </w:r>
    </w:p>
    <w:p xmlns:wp14="http://schemas.microsoft.com/office/word/2010/wordml" w:rsidRPr="000A52C5" w:rsidR="003D7705" w:rsidP="003D7705" w:rsidRDefault="003D7705" w14:paraId="62486C05" wp14:textId="77777777">
      <w:pPr>
        <w:rPr>
          <w:bCs/>
          <w:sz w:val="22"/>
          <w:szCs w:val="22"/>
        </w:rPr>
      </w:pPr>
    </w:p>
    <w:p xmlns:wp14="http://schemas.microsoft.com/office/word/2010/wordml" w:rsidRPr="000A52C5" w:rsidR="003D7705" w:rsidP="003D7705" w:rsidRDefault="00E36E85" w14:paraId="0FC77C24" wp14:textId="77777777">
      <w:pPr>
        <w:spacing w:before="120" w:after="360"/>
        <w:jc w:val="center"/>
        <w:rPr>
          <w:b/>
          <w:bCs/>
          <w:spacing w:val="52"/>
          <w:sz w:val="22"/>
          <w:szCs w:val="22"/>
        </w:rPr>
      </w:pPr>
      <w:r>
        <w:rPr>
          <w:b/>
          <w:bCs/>
          <w:spacing w:val="52"/>
          <w:sz w:val="22"/>
          <w:szCs w:val="22"/>
        </w:rPr>
        <w:t>p</w:t>
      </w:r>
      <w:r w:rsidRPr="000A52C5" w:rsidR="004E57AA">
        <w:rPr>
          <w:b/>
          <w:bCs/>
          <w:spacing w:val="52"/>
          <w:sz w:val="22"/>
          <w:szCs w:val="22"/>
        </w:rPr>
        <w:t>ředpis</w:t>
      </w:r>
      <w:r>
        <w:rPr>
          <w:b/>
          <w:bCs/>
          <w:spacing w:val="52"/>
          <w:sz w:val="22"/>
          <w:szCs w:val="22"/>
        </w:rPr>
        <w:t>:</w:t>
      </w:r>
    </w:p>
    <w:p xmlns:wp14="http://schemas.microsoft.com/office/word/2010/wordml" w:rsidRPr="00031327" w:rsidR="00EA3E0F" w:rsidP="009C0492" w:rsidRDefault="00E36E85" w14:paraId="443A994B" wp14:textId="77777777">
      <w:pPr>
        <w:jc w:val="center"/>
        <w:rPr>
          <w:b/>
          <w:bCs/>
          <w:i/>
          <w:sz w:val="22"/>
          <w:szCs w:val="22"/>
        </w:rPr>
      </w:pPr>
      <w:r w:rsidRPr="00031327">
        <w:rPr>
          <w:b/>
          <w:bCs/>
          <w:i/>
          <w:sz w:val="22"/>
          <w:szCs w:val="22"/>
        </w:rPr>
        <w:t>Část první</w:t>
      </w:r>
    </w:p>
    <w:p xmlns:wp14="http://schemas.microsoft.com/office/word/2010/wordml" w:rsidRPr="00031327" w:rsidR="007D289E" w:rsidP="009C0492" w:rsidRDefault="007D289E" w14:paraId="5704490F" wp14:textId="77777777">
      <w:pPr>
        <w:jc w:val="center"/>
        <w:rPr>
          <w:b/>
          <w:bCs/>
          <w:sz w:val="22"/>
          <w:szCs w:val="22"/>
        </w:rPr>
      </w:pPr>
      <w:r w:rsidRPr="00031327">
        <w:rPr>
          <w:b/>
          <w:bCs/>
          <w:sz w:val="22"/>
          <w:szCs w:val="22"/>
        </w:rPr>
        <w:t>ÚVODNÍ USTANOVENÍ</w:t>
      </w:r>
    </w:p>
    <w:p xmlns:wp14="http://schemas.microsoft.com/office/word/2010/wordml" w:rsidR="009C0492" w:rsidP="009C0492" w:rsidRDefault="009C0492" w14:paraId="4101652C" wp14:textId="77777777">
      <w:pPr>
        <w:pStyle w:val="Nadpis2"/>
        <w:jc w:val="left"/>
        <w:rPr>
          <w:rFonts w:eastAsia="Calibri"/>
          <w:b w:val="0"/>
          <w:sz w:val="22"/>
          <w:szCs w:val="22"/>
          <w:lang w:eastAsia="en-US"/>
        </w:rPr>
      </w:pPr>
    </w:p>
    <w:p xmlns:wp14="http://schemas.microsoft.com/office/word/2010/wordml" w:rsidRPr="000A52C5" w:rsidR="003D7705" w:rsidP="009C0492" w:rsidRDefault="003D7705" w14:paraId="686E89AB" wp14:textId="77777777">
      <w:pPr>
        <w:pStyle w:val="Nadpis2"/>
        <w:rPr>
          <w:rFonts w:eastAsia="Calibri"/>
          <w:sz w:val="22"/>
          <w:szCs w:val="22"/>
          <w:lang w:eastAsia="en-US"/>
        </w:rPr>
      </w:pPr>
      <w:r w:rsidRPr="000A52C5">
        <w:rPr>
          <w:rFonts w:eastAsia="Calibri"/>
          <w:sz w:val="22"/>
          <w:szCs w:val="22"/>
          <w:lang w:eastAsia="en-US"/>
        </w:rPr>
        <w:t>Čl. I.</w:t>
      </w:r>
    </w:p>
    <w:p xmlns:wp14="http://schemas.microsoft.com/office/word/2010/wordml" w:rsidRPr="000A52C5" w:rsidR="003D7705" w:rsidP="009C0492" w:rsidRDefault="00EB4A8D" w14:paraId="07179FB8" wp14:textId="77777777">
      <w:pPr>
        <w:pStyle w:val="Nadpis2"/>
        <w:rPr>
          <w:rFonts w:eastAsia="Calibri"/>
          <w:sz w:val="22"/>
          <w:szCs w:val="22"/>
          <w:lang w:eastAsia="en-US"/>
        </w:rPr>
      </w:pPr>
      <w:r w:rsidRPr="000A52C5">
        <w:rPr>
          <w:rFonts w:eastAsia="Calibri"/>
          <w:sz w:val="22"/>
          <w:szCs w:val="22"/>
          <w:lang w:eastAsia="en-US"/>
        </w:rPr>
        <w:t>Předmět úpravy</w:t>
      </w:r>
    </w:p>
    <w:p xmlns:wp14="http://schemas.microsoft.com/office/word/2010/wordml" w:rsidRPr="000A52C5" w:rsidR="00E35188" w:rsidP="009C0492" w:rsidRDefault="00E35188" w14:paraId="00D0BF8A" wp14:textId="77777777">
      <w:pPr>
        <w:pStyle w:val="Odstavecseseznamem"/>
        <w:autoSpaceDE w:val="0"/>
        <w:autoSpaceDN w:val="0"/>
        <w:adjustRightInd w:val="0"/>
        <w:spacing w:before="240"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Tento předpis upravuje</w:t>
      </w:r>
    </w:p>
    <w:p xmlns:wp14="http://schemas.microsoft.com/office/word/2010/wordml" w:rsidRPr="000A52C5" w:rsidR="00E35188" w:rsidP="005566FC" w:rsidRDefault="00E35188" w14:paraId="7508F8EE" wp14:textId="77777777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příslušnost, postavení, oprávnění a povinnosti osoby určené </w:t>
      </w:r>
      <w:r w:rsidRPr="000A52C5" w:rsidR="009F2C66">
        <w:rPr>
          <w:rFonts w:ascii="Times New Roman" w:hAnsi="Times New Roman"/>
        </w:rPr>
        <w:t>v</w:t>
      </w:r>
      <w:r w:rsidRPr="000A52C5" w:rsidR="00ED4C57">
        <w:rPr>
          <w:rFonts w:ascii="Times New Roman" w:hAnsi="Times New Roman"/>
        </w:rPr>
        <w:t xml:space="preserve"> Krajském úřadě </w:t>
      </w:r>
      <w:r w:rsidRPr="000A52C5" w:rsidR="009F2C66">
        <w:rPr>
          <w:rFonts w:ascii="Times New Roman" w:hAnsi="Times New Roman"/>
        </w:rPr>
        <w:t>K</w:t>
      </w:r>
      <w:r w:rsidRPr="000A52C5" w:rsidR="00ED4C57">
        <w:rPr>
          <w:rFonts w:ascii="Times New Roman" w:hAnsi="Times New Roman"/>
        </w:rPr>
        <w:t>arlovarského</w:t>
      </w:r>
      <w:r w:rsidRPr="000A52C5" w:rsidR="009F2C66">
        <w:rPr>
          <w:rFonts w:ascii="Times New Roman" w:hAnsi="Times New Roman"/>
        </w:rPr>
        <w:t xml:space="preserve"> kraje</w:t>
      </w:r>
      <w:r w:rsidRPr="000A52C5" w:rsidR="00745A56">
        <w:rPr>
          <w:rFonts w:ascii="Times New Roman" w:hAnsi="Times New Roman"/>
        </w:rPr>
        <w:t xml:space="preserve"> (dále jen „krajský úřad“)</w:t>
      </w:r>
      <w:r w:rsidRPr="000A52C5" w:rsidR="009F2C66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k přijímání a vyřizování oznámení o možném protiprávním jednání podle zákona o ochraně oznamovate</w:t>
      </w:r>
      <w:r w:rsidRPr="000A52C5" w:rsidR="00F17B01">
        <w:rPr>
          <w:rFonts w:ascii="Times New Roman" w:hAnsi="Times New Roman"/>
        </w:rPr>
        <w:t>lů (dále jen „příslušná osoba“); příslušnou osobou je zaměstnanec Karlovarského kraje zařazený do krajského úřadu</w:t>
      </w:r>
      <w:r w:rsidR="001168DC">
        <w:rPr>
          <w:rFonts w:ascii="Times New Roman" w:hAnsi="Times New Roman"/>
        </w:rPr>
        <w:t xml:space="preserve"> určený dle zvláštního vnitřního předpisu</w:t>
      </w:r>
      <w:r w:rsidRPr="000A52C5" w:rsidR="006C6971">
        <w:rPr>
          <w:rStyle w:val="Znakapoznpodarou"/>
          <w:rFonts w:ascii="Times New Roman" w:hAnsi="Times New Roman"/>
        </w:rPr>
        <w:footnoteReference w:id="1"/>
      </w:r>
      <w:r w:rsidRPr="000A52C5" w:rsidR="006C6971">
        <w:rPr>
          <w:rFonts w:ascii="Times New Roman" w:hAnsi="Times New Roman"/>
        </w:rPr>
        <w:t>,</w:t>
      </w:r>
      <w:r w:rsidRPr="000A52C5" w:rsidR="00F17B01">
        <w:rPr>
          <w:rFonts w:ascii="Times New Roman" w:hAnsi="Times New Roman"/>
        </w:rPr>
        <w:t xml:space="preserve"> </w:t>
      </w:r>
    </w:p>
    <w:p xmlns:wp14="http://schemas.microsoft.com/office/word/2010/wordml" w:rsidRPr="000A52C5" w:rsidR="00B348AB" w:rsidP="005566FC" w:rsidRDefault="001D0E5E" w14:paraId="2E49670C" wp14:textId="77777777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zaměstnance nebo osoby vykonávající odbornou praxi nebo stáž zařazených v krajském úřadě, který oznámení učinil (dále jen „oznamovatel“) a podmínky poskytování jeho ochrany</w:t>
      </w:r>
      <w:r w:rsidRPr="000A52C5" w:rsidR="00B348AB">
        <w:rPr>
          <w:rFonts w:ascii="Times New Roman" w:hAnsi="Times New Roman"/>
        </w:rPr>
        <w:t>,</w:t>
      </w:r>
    </w:p>
    <w:p xmlns:wp14="http://schemas.microsoft.com/office/word/2010/wordml" w:rsidRPr="000A52C5" w:rsidR="00E35188" w:rsidP="005566FC" w:rsidRDefault="00E35188" w14:paraId="6B949F4E" wp14:textId="77777777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práva a povinnosti osoby, proti které oznámení </w:t>
      </w:r>
      <w:bookmarkStart w:name="_Hlk97493470" w:id="0"/>
      <w:r w:rsidRPr="000A52C5">
        <w:rPr>
          <w:rFonts w:ascii="Times New Roman" w:hAnsi="Times New Roman"/>
        </w:rPr>
        <w:t xml:space="preserve">o možném protiprávním jednání podle zákona o ochraně oznamovatelů (dále jen „oznámení“) </w:t>
      </w:r>
      <w:bookmarkEnd w:id="0"/>
      <w:r w:rsidRPr="000A52C5">
        <w:rPr>
          <w:rFonts w:ascii="Times New Roman" w:hAnsi="Times New Roman"/>
        </w:rPr>
        <w:t>směřuje (dále jen „dotčená osoba“)</w:t>
      </w:r>
      <w:r w:rsidRPr="000A52C5" w:rsidR="00B348AB">
        <w:rPr>
          <w:rFonts w:ascii="Times New Roman" w:hAnsi="Times New Roman"/>
        </w:rPr>
        <w:t>,</w:t>
      </w:r>
    </w:p>
    <w:p xmlns:wp14="http://schemas.microsoft.com/office/word/2010/wordml" w:rsidRPr="000A52C5" w:rsidR="00E35188" w:rsidP="005566FC" w:rsidRDefault="00E35188" w14:paraId="6FD7F84F" wp14:textId="77777777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povinnosti jiného zaměstnance</w:t>
      </w:r>
      <w:r w:rsidRPr="000A52C5" w:rsidR="009F2C66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a osoby vykonávající odbornou praxi nebo stáž zařazených v</w:t>
      </w:r>
      <w:r w:rsidRPr="000A52C5" w:rsidR="008613CA">
        <w:rPr>
          <w:rFonts w:ascii="Times New Roman" w:hAnsi="Times New Roman"/>
        </w:rPr>
        <w:t> </w:t>
      </w:r>
      <w:r w:rsidRPr="000A52C5" w:rsidR="009F2C66">
        <w:rPr>
          <w:rFonts w:ascii="Times New Roman" w:hAnsi="Times New Roman"/>
        </w:rPr>
        <w:t>kr</w:t>
      </w:r>
      <w:r w:rsidRPr="000A52C5" w:rsidR="008613CA">
        <w:rPr>
          <w:rFonts w:ascii="Times New Roman" w:hAnsi="Times New Roman"/>
        </w:rPr>
        <w:t>ajském úřadě</w:t>
      </w:r>
      <w:r w:rsidRPr="000A52C5" w:rsidR="009F2C66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při přijímání a vyřizování oznámení (dále jen „osoba zúčastněná na prošetřování“).</w:t>
      </w:r>
    </w:p>
    <w:p xmlns:wp14="http://schemas.microsoft.com/office/word/2010/wordml" w:rsidRPr="009C0492" w:rsidR="009C0492" w:rsidP="009C0492" w:rsidRDefault="009C0492" w14:paraId="4B99056E" wp14:textId="77777777">
      <w:pPr>
        <w:pStyle w:val="Nadpis2"/>
        <w:jc w:val="left"/>
        <w:rPr>
          <w:rFonts w:eastAsia="Calibri"/>
          <w:b w:val="0"/>
          <w:sz w:val="22"/>
          <w:szCs w:val="22"/>
          <w:lang w:eastAsia="en-US"/>
        </w:rPr>
      </w:pPr>
    </w:p>
    <w:p xmlns:wp14="http://schemas.microsoft.com/office/word/2010/wordml" w:rsidRPr="009C0492" w:rsidR="009C0492" w:rsidP="009C0492" w:rsidRDefault="009C0492" w14:paraId="1299C43A" wp14:textId="77777777">
      <w:pPr>
        <w:pStyle w:val="Nadpis2"/>
        <w:jc w:val="left"/>
        <w:rPr>
          <w:rFonts w:eastAsia="Calibri"/>
          <w:b w:val="0"/>
          <w:sz w:val="22"/>
          <w:szCs w:val="22"/>
          <w:lang w:eastAsia="en-US"/>
        </w:rPr>
      </w:pPr>
    </w:p>
    <w:p xmlns:wp14="http://schemas.microsoft.com/office/word/2010/wordml" w:rsidRPr="000A52C5" w:rsidR="003D7705" w:rsidP="009C0492" w:rsidRDefault="003D7705" w14:paraId="02BFBBA3" wp14:textId="77777777">
      <w:pPr>
        <w:pStyle w:val="Nadpis2"/>
        <w:rPr>
          <w:rFonts w:eastAsia="Calibri"/>
          <w:sz w:val="22"/>
          <w:szCs w:val="22"/>
          <w:lang w:eastAsia="en-US"/>
        </w:rPr>
      </w:pPr>
      <w:r w:rsidRPr="000A52C5">
        <w:rPr>
          <w:rFonts w:eastAsia="Calibri"/>
          <w:sz w:val="22"/>
          <w:szCs w:val="22"/>
          <w:lang w:eastAsia="en-US"/>
        </w:rPr>
        <w:t>Čl. II.</w:t>
      </w:r>
    </w:p>
    <w:p xmlns:wp14="http://schemas.microsoft.com/office/word/2010/wordml" w:rsidRPr="000A52C5" w:rsidR="003D7705" w:rsidP="009C0492" w:rsidRDefault="00745A56" w14:paraId="77F29B14" wp14:textId="77777777">
      <w:pPr>
        <w:pStyle w:val="Nadpis2"/>
        <w:rPr>
          <w:rFonts w:eastAsia="Calibri"/>
          <w:sz w:val="22"/>
          <w:szCs w:val="22"/>
          <w:lang w:eastAsia="en-US"/>
        </w:rPr>
      </w:pPr>
      <w:r w:rsidRPr="000A52C5">
        <w:rPr>
          <w:rFonts w:eastAsia="Calibri"/>
          <w:sz w:val="22"/>
          <w:szCs w:val="22"/>
          <w:lang w:eastAsia="en-US"/>
        </w:rPr>
        <w:t>Oznámení</w:t>
      </w:r>
    </w:p>
    <w:p xmlns:wp14="http://schemas.microsoft.com/office/word/2010/wordml" w:rsidRPr="000A52C5" w:rsidR="00745A56" w:rsidP="005566FC" w:rsidRDefault="00745A56" w14:paraId="7FA24195" wp14:textId="77777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Příslušná osoba přijímá a vyřizuje oznámení</w:t>
      </w:r>
      <w:r w:rsidRPr="000A52C5" w:rsidR="00B348AB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oznamovatel</w:t>
      </w:r>
      <w:r w:rsidRPr="000A52C5" w:rsidR="00B348AB">
        <w:rPr>
          <w:rFonts w:ascii="Times New Roman" w:hAnsi="Times New Roman"/>
        </w:rPr>
        <w:t>e</w:t>
      </w:r>
      <w:r w:rsidRPr="000A52C5">
        <w:rPr>
          <w:rFonts w:ascii="Times New Roman" w:hAnsi="Times New Roman"/>
        </w:rPr>
        <w:t>.</w:t>
      </w:r>
    </w:p>
    <w:p xmlns:wp14="http://schemas.microsoft.com/office/word/2010/wordml" w:rsidRPr="000A52C5" w:rsidR="00F0106B" w:rsidP="005566FC" w:rsidRDefault="00745A56" w14:paraId="15DB398F" wp14:textId="77777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Oznámení obsahuje informace o možném protiprávním jednání, k němuž došlo nebo má dojít u osoby,</w:t>
      </w:r>
      <w:r w:rsidRPr="000A52C5" w:rsidR="00616CF7">
        <w:rPr>
          <w:rFonts w:ascii="Times New Roman" w:hAnsi="Times New Roman"/>
        </w:rPr>
        <w:t xml:space="preserve"> pro niž oznamovatel, byť zprostředkovaně, vykonával nebo vykonává práci nebo jinou obdobnou činnost, nebo u osoby, se kterou oznamovatel byl nebo je v kontaktu v souvislosti s výkonem práce neb</w:t>
      </w:r>
      <w:r w:rsidRPr="000A52C5" w:rsidR="00647CF0">
        <w:rPr>
          <w:rFonts w:ascii="Times New Roman" w:hAnsi="Times New Roman"/>
        </w:rPr>
        <w:t>o jiné obdobné činnosti, a která:</w:t>
      </w:r>
    </w:p>
    <w:p xmlns:wp14="http://schemas.microsoft.com/office/word/2010/wordml" w:rsidRPr="000A52C5" w:rsidR="00745A56" w:rsidP="005566FC" w:rsidRDefault="00745A56" w14:paraId="0C469CAE" wp14:textId="7777777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má znaky trestného činu,</w:t>
      </w:r>
    </w:p>
    <w:p xmlns:wp14="http://schemas.microsoft.com/office/word/2010/wordml" w:rsidRPr="000A52C5" w:rsidR="00745A56" w:rsidP="001168DC" w:rsidRDefault="00745A56" w14:paraId="32378DEE" wp14:textId="77777777">
      <w:pPr>
        <w:pStyle w:val="Odstavecseseznamem"/>
        <w:numPr>
          <w:ilvl w:val="1"/>
          <w:numId w:val="3"/>
        </w:numPr>
        <w:spacing w:before="120" w:after="0" w:line="276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má znaky přestupku, za který zákon stanoví sazbu pokuty, jejíž h</w:t>
      </w:r>
      <w:r w:rsidRPr="000A52C5" w:rsidR="00647CF0">
        <w:rPr>
          <w:rFonts w:ascii="Times New Roman" w:hAnsi="Times New Roman"/>
        </w:rPr>
        <w:t>orní hranice je alespoň 100</w:t>
      </w:r>
      <w:r w:rsidR="001168DC">
        <w:rPr>
          <w:rFonts w:ascii="Times New Roman" w:hAnsi="Times New Roman"/>
        </w:rPr>
        <w:t> </w:t>
      </w:r>
      <w:r w:rsidRPr="000A52C5" w:rsidR="00647CF0">
        <w:rPr>
          <w:rFonts w:ascii="Times New Roman" w:hAnsi="Times New Roman"/>
        </w:rPr>
        <w:t>000</w:t>
      </w:r>
      <w:r w:rsidR="001168DC">
        <w:rPr>
          <w:rFonts w:ascii="Times New Roman" w:hAnsi="Times New Roman"/>
        </w:rPr>
        <w:t> </w:t>
      </w:r>
      <w:r w:rsidRPr="000A52C5">
        <w:rPr>
          <w:rFonts w:ascii="Times New Roman" w:hAnsi="Times New Roman"/>
        </w:rPr>
        <w:t>Kč,</w:t>
      </w:r>
    </w:p>
    <w:p xmlns:wp14="http://schemas.microsoft.com/office/word/2010/wordml" w:rsidRPr="000A52C5" w:rsidR="00745A56" w:rsidP="005566FC" w:rsidRDefault="00745A56" w14:paraId="595EF93A" wp14:textId="7777777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porušuje zákon o ochraně oznamovatelů nebo</w:t>
      </w:r>
    </w:p>
    <w:p xmlns:wp14="http://schemas.microsoft.com/office/word/2010/wordml" w:rsidRPr="000A52C5" w:rsidR="00745A56" w:rsidP="005566FC" w:rsidRDefault="00745A56" w14:paraId="48C1848D" wp14:textId="7777777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porušuje jiný právní předpis nebo předpis Evropské unie v oblasti</w:t>
      </w:r>
    </w:p>
    <w:p xmlns:wp14="http://schemas.microsoft.com/office/word/2010/wordml" w:rsidRPr="000A52C5" w:rsidR="00647CF0" w:rsidP="005566FC" w:rsidRDefault="00745A56" w14:paraId="25515D79" wp14:textId="77777777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before="60" w:after="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finančních služeb, povinného auditu a jiných ověřovac</w:t>
      </w:r>
      <w:r w:rsidRPr="000A52C5" w:rsidR="00647CF0">
        <w:rPr>
          <w:rFonts w:ascii="Times New Roman" w:hAnsi="Times New Roman"/>
        </w:rPr>
        <w:t xml:space="preserve">ích služeb, finančních produktů </w:t>
      </w:r>
      <w:r w:rsidRPr="000A52C5">
        <w:rPr>
          <w:rFonts w:ascii="Times New Roman" w:hAnsi="Times New Roman"/>
        </w:rPr>
        <w:t>a finančních trhů,</w:t>
      </w:r>
    </w:p>
    <w:p xmlns:wp14="http://schemas.microsoft.com/office/word/2010/wordml" w:rsidRPr="000A52C5" w:rsidR="00647CF0" w:rsidP="005566FC" w:rsidRDefault="00745A56" w14:paraId="5EADA0B2" wp14:textId="77777777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before="60" w:after="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daně z příjmů právnických osob,</w:t>
      </w:r>
    </w:p>
    <w:p xmlns:wp14="http://schemas.microsoft.com/office/word/2010/wordml" w:rsidRPr="000A52C5" w:rsidR="00647CF0" w:rsidP="005566FC" w:rsidRDefault="00745A56" w14:paraId="524176D0" wp14:textId="77777777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before="60" w:after="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předcházení legalizaci výnosů z trestné činnosti a financování terorismu,</w:t>
      </w:r>
    </w:p>
    <w:p xmlns:wp14="http://schemas.microsoft.com/office/word/2010/wordml" w:rsidRPr="000A52C5" w:rsidR="00647CF0" w:rsidP="005566FC" w:rsidRDefault="00745A56" w14:paraId="357F31D3" wp14:textId="77777777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before="60" w:after="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ochrany spotřebitele,</w:t>
      </w:r>
    </w:p>
    <w:p xmlns:wp14="http://schemas.microsoft.com/office/word/2010/wordml" w:rsidRPr="000A52C5" w:rsidR="00647CF0" w:rsidP="005566FC" w:rsidRDefault="00745A56" w14:paraId="3E3AFDCB" wp14:textId="77777777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before="60" w:after="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souladu s požadavky na výrobky včetně jejich bezpečnosti,</w:t>
      </w:r>
    </w:p>
    <w:p xmlns:wp14="http://schemas.microsoft.com/office/word/2010/wordml" w:rsidRPr="000A52C5" w:rsidR="00647CF0" w:rsidP="005566FC" w:rsidRDefault="00745A56" w14:paraId="40AE48E4" wp14:textId="77777777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before="60" w:after="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bezpečnosti dopravy, přepravy a provozu na pozemních komunikacích,</w:t>
      </w:r>
    </w:p>
    <w:p xmlns:wp14="http://schemas.microsoft.com/office/word/2010/wordml" w:rsidRPr="000A52C5" w:rsidR="00647CF0" w:rsidP="005566FC" w:rsidRDefault="00745A56" w14:paraId="1A562B58" wp14:textId="77777777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before="60" w:after="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ochrany životního prostředí,</w:t>
      </w:r>
    </w:p>
    <w:p xmlns:wp14="http://schemas.microsoft.com/office/word/2010/wordml" w:rsidRPr="000A52C5" w:rsidR="00647CF0" w:rsidP="005566FC" w:rsidRDefault="00745A56" w14:paraId="79179A32" wp14:textId="77777777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before="60" w:after="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bezpečnosti potravin a krmiv a ochrany zvířat a jejich zdraví,</w:t>
      </w:r>
    </w:p>
    <w:p xmlns:wp14="http://schemas.microsoft.com/office/word/2010/wordml" w:rsidRPr="000A52C5" w:rsidR="00647CF0" w:rsidP="005566FC" w:rsidRDefault="00745A56" w14:paraId="07AE1327" wp14:textId="77777777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before="60" w:after="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radiační ochrany a jaderné bezpečnosti,</w:t>
      </w:r>
    </w:p>
    <w:p xmlns:wp14="http://schemas.microsoft.com/office/word/2010/wordml" w:rsidRPr="000A52C5" w:rsidR="00647CF0" w:rsidP="005566FC" w:rsidRDefault="00745A56" w14:paraId="33C57C9D" wp14:textId="77777777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before="60" w:after="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hospodářské soutěže, veřejných dražeb a zadávání veřejných zakázek,</w:t>
      </w:r>
    </w:p>
    <w:p xmlns:wp14="http://schemas.microsoft.com/office/word/2010/wordml" w:rsidRPr="000A52C5" w:rsidR="00647CF0" w:rsidP="005566FC" w:rsidRDefault="00745A56" w14:paraId="5DC4044E" wp14:textId="77777777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before="60" w:after="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ochrany vnitřního pořádku a bezpečnosti, života a zdraví,</w:t>
      </w:r>
    </w:p>
    <w:p xmlns:wp14="http://schemas.microsoft.com/office/word/2010/wordml" w:rsidRPr="000A52C5" w:rsidR="00647CF0" w:rsidP="005566FC" w:rsidRDefault="00745A56" w14:paraId="1F42E50E" wp14:textId="77777777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before="60" w:after="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ochrany osobních údajů, soukromí a bezpečnosti sítí elektronických komunikací a informačních systémů,</w:t>
      </w:r>
    </w:p>
    <w:p xmlns:wp14="http://schemas.microsoft.com/office/word/2010/wordml" w:rsidRPr="000A52C5" w:rsidR="00647CF0" w:rsidP="005566FC" w:rsidRDefault="00745A56" w14:paraId="59E1831F" wp14:textId="77777777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before="60" w:after="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ochrany finančních zájmů Evropské unie, nebo</w:t>
      </w:r>
    </w:p>
    <w:p xmlns:wp14="http://schemas.microsoft.com/office/word/2010/wordml" w:rsidRPr="000A52C5" w:rsidR="00745A56" w:rsidP="005566FC" w:rsidRDefault="00745A56" w14:paraId="14D0B014" wp14:textId="77777777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before="60" w:after="0" w:line="240" w:lineRule="auto"/>
        <w:ind w:left="107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fungování vnitřního trhu</w:t>
      </w:r>
      <w:r w:rsidRPr="000A52C5" w:rsidR="00616CF7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včetně ochrany hospodářské soutěže a státní podpory podle práva Evropské unie.</w:t>
      </w:r>
    </w:p>
    <w:p xmlns:wp14="http://schemas.microsoft.com/office/word/2010/wordml" w:rsidRPr="000A52C5" w:rsidR="00745A56" w:rsidP="005566FC" w:rsidRDefault="00745A56" w14:paraId="0780E933" wp14:textId="77777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Oznámení obsahuje údaje o jménu, příjmení a datu narození, nebo jiné údaje, z nichž je možné dovodit totožnost oznamovatele; má se za to, že údaje o totožnosti oznamovatele jsou pravdivé. Oznámení nemusí obsahovat údaje podle věty první, pokud bylo podáno osobou, jejíž totožnost je příslušné osobě známa.</w:t>
      </w:r>
      <w:r w:rsidRPr="000A52C5" w:rsidR="00386645">
        <w:rPr>
          <w:rFonts w:ascii="Times New Roman" w:hAnsi="Times New Roman"/>
        </w:rPr>
        <w:t xml:space="preserve"> V případě, že oznámení nebude obsahovat údaje, z nichž je možné dovodit totožnost oznamovatele, nebude toto oznámení považováno za oznámení dle zákona o ochraně oznamovatelů a</w:t>
      </w:r>
      <w:r w:rsidR="009C0492">
        <w:rPr>
          <w:rFonts w:ascii="Times New Roman" w:hAnsi="Times New Roman"/>
        </w:rPr>
        <w:t> </w:t>
      </w:r>
      <w:r w:rsidRPr="000A52C5" w:rsidR="00386645">
        <w:rPr>
          <w:rFonts w:ascii="Times New Roman" w:hAnsi="Times New Roman"/>
        </w:rPr>
        <w:t>příslušná osoba jej nebude šetřit.</w:t>
      </w:r>
    </w:p>
    <w:p xmlns:wp14="http://schemas.microsoft.com/office/word/2010/wordml" w:rsidRPr="000A52C5" w:rsidR="00745A56" w:rsidP="005566FC" w:rsidRDefault="00745A56" w14:paraId="753482D1" wp14:textId="77777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Za oznámení podle odstavce 1 se nepovažuje část oznámení, která obsahuje </w:t>
      </w:r>
    </w:p>
    <w:p xmlns:wp14="http://schemas.microsoft.com/office/word/2010/wordml" w:rsidRPr="000A52C5" w:rsidR="00745A56" w:rsidP="005566FC" w:rsidRDefault="00745A56" w14:paraId="7F82EF11" wp14:textId="7777777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informace, jejichž oznámení by mohlo bezprostředně ohrozit </w:t>
      </w:r>
    </w:p>
    <w:p xmlns:wp14="http://schemas.microsoft.com/office/word/2010/wordml" w:rsidRPr="000A52C5" w:rsidR="00745A56" w:rsidP="005566FC" w:rsidRDefault="00745A56" w14:paraId="3590CBF2" wp14:textId="77777777">
      <w:pPr>
        <w:pStyle w:val="Odstavecseseznamem"/>
        <w:numPr>
          <w:ilvl w:val="2"/>
          <w:numId w:val="3"/>
        </w:numPr>
        <w:spacing w:before="60" w:after="0" w:line="240" w:lineRule="auto"/>
        <w:ind w:left="1083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svrchovanost, územní celistvost a demokratické základy České republiky,</w:t>
      </w:r>
    </w:p>
    <w:p xmlns:wp14="http://schemas.microsoft.com/office/word/2010/wordml" w:rsidRPr="000A52C5" w:rsidR="00745A56" w:rsidP="005566FC" w:rsidRDefault="00745A56" w14:paraId="18A5913A" wp14:textId="77777777">
      <w:pPr>
        <w:pStyle w:val="Odstavecseseznamem"/>
        <w:numPr>
          <w:ilvl w:val="2"/>
          <w:numId w:val="3"/>
        </w:numPr>
        <w:spacing w:before="60" w:after="0" w:line="240" w:lineRule="auto"/>
        <w:ind w:left="1083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vnitřní pořádek a bezpečnost,</w:t>
      </w:r>
    </w:p>
    <w:p xmlns:wp14="http://schemas.microsoft.com/office/word/2010/wordml" w:rsidRPr="000A52C5" w:rsidR="00745A56" w:rsidP="005566FC" w:rsidRDefault="00745A56" w14:paraId="37D47EDB" wp14:textId="77777777">
      <w:pPr>
        <w:pStyle w:val="Odstavecseseznamem"/>
        <w:numPr>
          <w:ilvl w:val="2"/>
          <w:numId w:val="3"/>
        </w:numPr>
        <w:spacing w:before="60" w:after="0" w:line="240" w:lineRule="auto"/>
        <w:ind w:left="1083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ve větším rozsahu životy a zdraví osob,</w:t>
      </w:r>
    </w:p>
    <w:p xmlns:wp14="http://schemas.microsoft.com/office/word/2010/wordml" w:rsidRPr="000A52C5" w:rsidR="00745A56" w:rsidP="005566FC" w:rsidRDefault="00745A56" w14:paraId="2AC99489" wp14:textId="77777777">
      <w:pPr>
        <w:pStyle w:val="Odstavecseseznamem"/>
        <w:numPr>
          <w:ilvl w:val="2"/>
          <w:numId w:val="3"/>
        </w:numPr>
        <w:spacing w:before="60" w:after="0" w:line="240" w:lineRule="auto"/>
        <w:ind w:left="1083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ochranu informací o veřejných zakázkách v oblasti obrany nebo bezpečnosti, ledaže je zadávání těchto zakázek upraveno předpisem Evropské unie,</w:t>
      </w:r>
    </w:p>
    <w:p xmlns:wp14="http://schemas.microsoft.com/office/word/2010/wordml" w:rsidRPr="000A52C5" w:rsidR="00745A56" w:rsidP="005566FC" w:rsidRDefault="00745A56" w14:paraId="5245A090" wp14:textId="77777777">
      <w:pPr>
        <w:pStyle w:val="Odstavecseseznamem"/>
        <w:numPr>
          <w:ilvl w:val="2"/>
          <w:numId w:val="3"/>
        </w:numPr>
        <w:spacing w:before="60" w:after="0" w:line="240" w:lineRule="auto"/>
        <w:ind w:left="1083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plnění mezinárodních závazků v oblasti obrany,</w:t>
      </w:r>
    </w:p>
    <w:p xmlns:wp14="http://schemas.microsoft.com/office/word/2010/wordml" w:rsidRPr="000A52C5" w:rsidR="00745A56" w:rsidP="005566FC" w:rsidRDefault="00745A56" w14:paraId="709544DF" wp14:textId="77777777">
      <w:pPr>
        <w:pStyle w:val="Odstavecseseznamem"/>
        <w:numPr>
          <w:ilvl w:val="2"/>
          <w:numId w:val="3"/>
        </w:numPr>
        <w:spacing w:before="60" w:after="0" w:line="240" w:lineRule="auto"/>
        <w:ind w:left="1083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významné bezpečnostní operace, </w:t>
      </w:r>
    </w:p>
    <w:p xmlns:wp14="http://schemas.microsoft.com/office/word/2010/wordml" w:rsidRPr="000A52C5" w:rsidR="00940EF4" w:rsidP="005566FC" w:rsidRDefault="00745A56" w14:paraId="5FE92894" wp14:textId="77777777">
      <w:pPr>
        <w:pStyle w:val="Odstavecseseznamem"/>
        <w:numPr>
          <w:ilvl w:val="2"/>
          <w:numId w:val="3"/>
        </w:numPr>
        <w:spacing w:before="60" w:after="0" w:line="240" w:lineRule="auto"/>
        <w:ind w:left="1083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bojeschopnost ozbrojených sil České republiky, nebo</w:t>
      </w:r>
    </w:p>
    <w:p xmlns:wp14="http://schemas.microsoft.com/office/word/2010/wordml" w:rsidRPr="000A52C5" w:rsidR="00745A56" w:rsidP="005566FC" w:rsidRDefault="00745A56" w14:paraId="501A2103" wp14:textId="7777777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informace o činnosti zpravodajských služeb České republiky,</w:t>
      </w:r>
    </w:p>
    <w:p xmlns:wp14="http://schemas.microsoft.com/office/word/2010/wordml" w:rsidRPr="000A52C5" w:rsidR="00745A56" w:rsidP="005566FC" w:rsidRDefault="00854725" w14:paraId="6468D5EE" wp14:textId="7777777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informace, </w:t>
      </w:r>
      <w:r w:rsidRPr="000A52C5" w:rsidR="00745A56">
        <w:rPr>
          <w:rFonts w:ascii="Times New Roman" w:hAnsi="Times New Roman"/>
        </w:rPr>
        <w:t>jejichž oznámení by představovalo porušení povinnosti za</w:t>
      </w:r>
      <w:r w:rsidRPr="000A52C5" w:rsidR="00930403">
        <w:rPr>
          <w:rFonts w:ascii="Times New Roman" w:hAnsi="Times New Roman"/>
        </w:rPr>
        <w:t xml:space="preserve">chovávat mlčenlivost duchovních </w:t>
      </w:r>
      <w:r w:rsidRPr="000A52C5" w:rsidR="00745A56">
        <w:rPr>
          <w:rFonts w:ascii="Times New Roman" w:hAnsi="Times New Roman"/>
        </w:rPr>
        <w:t>v souvislosti s výkonem zpovědního tajemství nebo práva obdobného zpovědnímu tajemství.</w:t>
      </w:r>
    </w:p>
    <w:p xmlns:wp14="http://schemas.microsoft.com/office/word/2010/wordml" w:rsidR="00745A56" w:rsidP="009C0492" w:rsidRDefault="00745A56" w14:paraId="4DDBEF00" wp14:textId="77777777">
      <w:pPr>
        <w:pStyle w:val="Nadpis2"/>
        <w:jc w:val="left"/>
        <w:rPr>
          <w:rFonts w:eastAsia="Calibri"/>
          <w:b w:val="0"/>
          <w:sz w:val="22"/>
          <w:szCs w:val="22"/>
          <w:lang w:eastAsia="en-US"/>
        </w:rPr>
      </w:pPr>
    </w:p>
    <w:p xmlns:wp14="http://schemas.microsoft.com/office/word/2010/wordml" w:rsidR="009C0492" w:rsidP="009C0492" w:rsidRDefault="009C0492" w14:paraId="3461D779" wp14:textId="77777777">
      <w:pPr>
        <w:rPr>
          <w:rFonts w:eastAsia="Calibri"/>
          <w:lang w:eastAsia="en-US"/>
        </w:rPr>
      </w:pPr>
    </w:p>
    <w:p xmlns:wp14="http://schemas.microsoft.com/office/word/2010/wordml" w:rsidRPr="009C0492" w:rsidR="009C0492" w:rsidP="009C0492" w:rsidRDefault="009C0492" w14:paraId="3CF2D8B6" wp14:textId="77777777">
      <w:pPr>
        <w:rPr>
          <w:rFonts w:eastAsia="Calibri"/>
          <w:lang w:eastAsia="en-US"/>
        </w:rPr>
      </w:pPr>
    </w:p>
    <w:p xmlns:wp14="http://schemas.microsoft.com/office/word/2010/wordml" w:rsidRPr="00031327" w:rsidR="00745A56" w:rsidP="009C0492" w:rsidRDefault="00031327" w14:paraId="356CE0BB" wp14:textId="77777777">
      <w:pPr>
        <w:pStyle w:val="Nadpis2"/>
        <w:rPr>
          <w:rFonts w:eastAsia="Calibri"/>
          <w:i/>
          <w:sz w:val="22"/>
          <w:szCs w:val="22"/>
          <w:lang w:eastAsia="en-US"/>
        </w:rPr>
      </w:pPr>
      <w:r w:rsidRPr="00031327">
        <w:rPr>
          <w:rFonts w:eastAsia="Calibri"/>
          <w:i/>
          <w:sz w:val="22"/>
          <w:szCs w:val="22"/>
          <w:lang w:eastAsia="en-US"/>
        </w:rPr>
        <w:t>Část druhá</w:t>
      </w:r>
    </w:p>
    <w:p xmlns:wp14="http://schemas.microsoft.com/office/word/2010/wordml" w:rsidRPr="00031327" w:rsidR="00996DC3" w:rsidP="009C0492" w:rsidRDefault="00996DC3" w14:paraId="2F57FF54" wp14:textId="7777777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31327">
        <w:rPr>
          <w:rFonts w:eastAsia="Calibri"/>
          <w:b/>
          <w:sz w:val="22"/>
          <w:szCs w:val="22"/>
          <w:lang w:eastAsia="en-US"/>
        </w:rPr>
        <w:t>PODÁNÍ, PŘIJÍMANÍ A VYŘIZOVÁNÍ OZNÁMENÍ</w:t>
      </w:r>
    </w:p>
    <w:p xmlns:wp14="http://schemas.microsoft.com/office/word/2010/wordml" w:rsidRPr="000A52C5" w:rsidR="003D7705" w:rsidP="009C0492" w:rsidRDefault="003D7705" w14:paraId="3473A601" wp14:textId="77777777">
      <w:pPr>
        <w:pStyle w:val="Nadpis2"/>
        <w:rPr>
          <w:rFonts w:eastAsia="Calibri"/>
          <w:sz w:val="22"/>
          <w:szCs w:val="22"/>
          <w:lang w:eastAsia="en-US"/>
        </w:rPr>
      </w:pPr>
      <w:r w:rsidRPr="000A52C5">
        <w:rPr>
          <w:rFonts w:eastAsia="Calibri"/>
          <w:sz w:val="22"/>
          <w:szCs w:val="22"/>
          <w:lang w:eastAsia="en-US"/>
        </w:rPr>
        <w:t>Čl. III.</w:t>
      </w:r>
    </w:p>
    <w:p xmlns:wp14="http://schemas.microsoft.com/office/word/2010/wordml" w:rsidRPr="000A52C5" w:rsidR="003D7705" w:rsidP="009C0492" w:rsidRDefault="003D7705" w14:paraId="79C60A92" wp14:textId="77777777">
      <w:pPr>
        <w:pStyle w:val="Nadpis2"/>
        <w:rPr>
          <w:sz w:val="22"/>
          <w:szCs w:val="22"/>
        </w:rPr>
      </w:pPr>
      <w:r w:rsidRPr="000A52C5">
        <w:rPr>
          <w:sz w:val="22"/>
          <w:szCs w:val="22"/>
        </w:rPr>
        <w:t>Podání oznámení</w:t>
      </w:r>
    </w:p>
    <w:p xmlns:wp14="http://schemas.microsoft.com/office/word/2010/wordml" w:rsidRPr="000A52C5" w:rsidR="00930403" w:rsidP="005566FC" w:rsidRDefault="003D7705" w14:paraId="44A6A8A8" wp14:textId="77777777">
      <w:pPr>
        <w:pStyle w:val="Odstavecseseznamem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Oznamovatel může podle</w:t>
      </w:r>
      <w:r w:rsidRPr="000A52C5" w:rsidR="00996DC3">
        <w:rPr>
          <w:rFonts w:ascii="Times New Roman" w:hAnsi="Times New Roman"/>
        </w:rPr>
        <w:t xml:space="preserve"> zákona o ochraně oznamovatelů </w:t>
      </w:r>
      <w:r w:rsidRPr="000A52C5">
        <w:rPr>
          <w:rFonts w:ascii="Times New Roman" w:hAnsi="Times New Roman"/>
        </w:rPr>
        <w:t>podat oznámení prostřednictvím vnitřního oznamovacího systému</w:t>
      </w:r>
      <w:r w:rsidRPr="000A52C5" w:rsidR="00FB5D9F">
        <w:rPr>
          <w:rFonts w:ascii="Times New Roman" w:hAnsi="Times New Roman"/>
        </w:rPr>
        <w:t xml:space="preserve"> (více viz </w:t>
      </w:r>
      <w:hyperlink w:history="1" r:id="rId12">
        <w:r w:rsidRPr="000A52C5" w:rsidR="00FB5D9F">
          <w:rPr>
            <w:rStyle w:val="Hypertextovodkaz"/>
            <w:rFonts w:ascii="Times New Roman" w:hAnsi="Times New Roman"/>
          </w:rPr>
          <w:t>www.kr-karlovarsky.cz</w:t>
        </w:r>
      </w:hyperlink>
      <w:r w:rsidRPr="000A52C5" w:rsidR="00FB5D9F">
        <w:rPr>
          <w:rFonts w:ascii="Times New Roman" w:hAnsi="Times New Roman"/>
        </w:rPr>
        <w:t>)</w:t>
      </w:r>
      <w:r w:rsidRPr="000A52C5" w:rsidR="00D67A5A">
        <w:rPr>
          <w:rFonts w:ascii="Times New Roman" w:hAnsi="Times New Roman"/>
        </w:rPr>
        <w:t>, Ministerstvu spravedlnosti</w:t>
      </w:r>
      <w:r w:rsidRPr="000A52C5" w:rsidR="00BD36A6">
        <w:rPr>
          <w:rFonts w:ascii="Times New Roman" w:hAnsi="Times New Roman"/>
        </w:rPr>
        <w:t xml:space="preserve"> (dále jen „ministerstvo“), </w:t>
      </w:r>
      <w:r w:rsidRPr="000A52C5">
        <w:rPr>
          <w:rFonts w:ascii="Times New Roman" w:hAnsi="Times New Roman"/>
        </w:rPr>
        <w:t>nebo</w:t>
      </w:r>
      <w:r w:rsidRPr="000A52C5" w:rsidR="005D0B8F">
        <w:rPr>
          <w:rFonts w:ascii="Times New Roman" w:hAnsi="Times New Roman"/>
        </w:rPr>
        <w:t xml:space="preserve"> </w:t>
      </w:r>
      <w:r w:rsidRPr="000A52C5" w:rsidR="00B21C38">
        <w:rPr>
          <w:rFonts w:ascii="Times New Roman" w:hAnsi="Times New Roman"/>
        </w:rPr>
        <w:t>oznámení</w:t>
      </w:r>
      <w:r w:rsidRPr="000A52C5" w:rsidR="005D0B8F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uveřejn</w:t>
      </w:r>
      <w:r w:rsidRPr="000A52C5" w:rsidR="00B21C38">
        <w:rPr>
          <w:rFonts w:ascii="Times New Roman" w:hAnsi="Times New Roman"/>
        </w:rPr>
        <w:t>it</w:t>
      </w:r>
      <w:r w:rsidRPr="000A52C5">
        <w:rPr>
          <w:rFonts w:ascii="Times New Roman" w:hAnsi="Times New Roman"/>
        </w:rPr>
        <w:t>.</w:t>
      </w:r>
    </w:p>
    <w:p xmlns:wp14="http://schemas.microsoft.com/office/word/2010/wordml" w:rsidRPr="000A52C5" w:rsidR="00544B7C" w:rsidP="005566FC" w:rsidRDefault="00544B7C" w14:paraId="4F39E47B" wp14:textId="77777777">
      <w:pPr>
        <w:pStyle w:val="Odstavecseseznamem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Podání oznámení prostřednictvím vnitřního oznamovacího systému příslušné osobě se podává:</w:t>
      </w:r>
    </w:p>
    <w:p xmlns:wp14="http://schemas.microsoft.com/office/word/2010/wordml" w:rsidRPr="000A52C5" w:rsidR="00544B7C" w:rsidP="005566FC" w:rsidRDefault="00544B7C" w14:paraId="7FFDCC30" wp14:textId="77777777">
      <w:pPr>
        <w:pStyle w:val="Odstavecseseznamem"/>
        <w:numPr>
          <w:ilvl w:val="1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písemně v listinné podobě na adresu Krajského úřadu Karlovarského kraje, Závodní 353/88, 360 06 Karlovy Vary, s označením obálky </w:t>
      </w:r>
      <w:r w:rsidRPr="000A52C5">
        <w:rPr>
          <w:rFonts w:ascii="Times New Roman" w:hAnsi="Times New Roman"/>
          <w:b/>
        </w:rPr>
        <w:t xml:space="preserve">„NEOTVÍRAT – pouze k rukám příslušné osoby pro </w:t>
      </w:r>
      <w:r w:rsidRPr="000A52C5">
        <w:rPr>
          <w:rFonts w:ascii="Times New Roman" w:hAnsi="Times New Roman"/>
          <w:b/>
        </w:rPr>
        <w:t>ochranu oznamovatelů“</w:t>
      </w:r>
      <w:r w:rsidRPr="000A52C5">
        <w:rPr>
          <w:rFonts w:ascii="Times New Roman" w:hAnsi="Times New Roman"/>
        </w:rPr>
        <w:t xml:space="preserve">, případně podáním obálky na podatelně úřadu s označením </w:t>
      </w:r>
      <w:r w:rsidRPr="000A52C5">
        <w:rPr>
          <w:rFonts w:ascii="Times New Roman" w:hAnsi="Times New Roman"/>
          <w:b/>
        </w:rPr>
        <w:t>„WHISTLEBLOWING“</w:t>
      </w:r>
      <w:r w:rsidRPr="000A52C5">
        <w:rPr>
          <w:rFonts w:ascii="Times New Roman" w:hAnsi="Times New Roman"/>
        </w:rPr>
        <w:t>,</w:t>
      </w:r>
    </w:p>
    <w:p xmlns:wp14="http://schemas.microsoft.com/office/word/2010/wordml" w:rsidRPr="000A52C5" w:rsidR="00544B7C" w:rsidP="005566FC" w:rsidRDefault="00544B7C" w14:paraId="5F1568C2" wp14:textId="77777777">
      <w:pPr>
        <w:pStyle w:val="Odstavecseseznamem"/>
        <w:numPr>
          <w:ilvl w:val="1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elektronicky na e-mailové adrese </w:t>
      </w:r>
      <w:hyperlink w:history="1" r:id="rId13">
        <w:r w:rsidRPr="000A52C5">
          <w:rPr>
            <w:rStyle w:val="Hypertextovodkaz"/>
            <w:rFonts w:ascii="Times New Roman" w:hAnsi="Times New Roman"/>
          </w:rPr>
          <w:t>whistleblowing@kr-karlovarsky.cz</w:t>
        </w:r>
      </w:hyperlink>
      <w:r w:rsidRPr="000A52C5">
        <w:rPr>
          <w:rFonts w:ascii="Times New Roman" w:hAnsi="Times New Roman"/>
        </w:rPr>
        <w:t xml:space="preserve"> (přístup k dané e-mailové adrese má pouze příslušná osoba),</w:t>
      </w:r>
    </w:p>
    <w:p xmlns:wp14="http://schemas.microsoft.com/office/word/2010/wordml" w:rsidRPr="000A52C5" w:rsidR="00544B7C" w:rsidP="005566FC" w:rsidRDefault="00544B7C" w14:paraId="32A0C9CF" wp14:textId="77777777">
      <w:pPr>
        <w:pStyle w:val="Odstavecseseznamem"/>
        <w:numPr>
          <w:ilvl w:val="1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ústně v přiměřené lhůtě u příslušné osoby v kanceláři, nebo dle domluvy jinde, kdy o podaném oznámení bude sepsán písemný záznam, případně bude se souhlasem oznamovatele pořízen zvukový záznam oznámení. </w:t>
      </w:r>
    </w:p>
    <w:p xmlns:wp14="http://schemas.microsoft.com/office/word/2010/wordml" w:rsidRPr="000A52C5" w:rsidR="00930403" w:rsidP="005566FC" w:rsidRDefault="003D7705" w14:paraId="70EA41E0" wp14:textId="77777777">
      <w:pPr>
        <w:pStyle w:val="Odstavecseseznamem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Volba mezi </w:t>
      </w:r>
      <w:r w:rsidRPr="000A52C5" w:rsidR="00B21C38">
        <w:rPr>
          <w:rFonts w:ascii="Times New Roman" w:hAnsi="Times New Roman"/>
        </w:rPr>
        <w:t>tím</w:t>
      </w:r>
      <w:r w:rsidRPr="000A52C5" w:rsidR="00492D4C">
        <w:rPr>
          <w:rFonts w:ascii="Times New Roman" w:hAnsi="Times New Roman"/>
        </w:rPr>
        <w:t>,</w:t>
      </w:r>
      <w:r w:rsidRPr="000A52C5" w:rsidR="00B21C38">
        <w:rPr>
          <w:rFonts w:ascii="Times New Roman" w:hAnsi="Times New Roman"/>
        </w:rPr>
        <w:t xml:space="preserve"> zda podá oznámení prostřednictvím </w:t>
      </w:r>
      <w:r w:rsidRPr="000A52C5">
        <w:rPr>
          <w:rFonts w:ascii="Times New Roman" w:hAnsi="Times New Roman"/>
        </w:rPr>
        <w:t>vnitřní</w:t>
      </w:r>
      <w:r w:rsidRPr="000A52C5" w:rsidR="00492D4C">
        <w:rPr>
          <w:rFonts w:ascii="Times New Roman" w:hAnsi="Times New Roman"/>
        </w:rPr>
        <w:t>ho</w:t>
      </w:r>
      <w:r w:rsidRPr="000A52C5">
        <w:rPr>
          <w:rFonts w:ascii="Times New Roman" w:hAnsi="Times New Roman"/>
        </w:rPr>
        <w:t xml:space="preserve"> oznamovací</w:t>
      </w:r>
      <w:r w:rsidRPr="000A52C5" w:rsidR="00492D4C">
        <w:rPr>
          <w:rFonts w:ascii="Times New Roman" w:hAnsi="Times New Roman"/>
        </w:rPr>
        <w:t>ho</w:t>
      </w:r>
      <w:r w:rsidRPr="000A52C5">
        <w:rPr>
          <w:rFonts w:ascii="Times New Roman" w:hAnsi="Times New Roman"/>
        </w:rPr>
        <w:t xml:space="preserve"> systém</w:t>
      </w:r>
      <w:r w:rsidRPr="000A52C5" w:rsidR="00492D4C">
        <w:rPr>
          <w:rFonts w:ascii="Times New Roman" w:hAnsi="Times New Roman"/>
        </w:rPr>
        <w:t>u, nebo ministerstvu</w:t>
      </w:r>
      <w:r w:rsidRPr="000A52C5">
        <w:rPr>
          <w:rFonts w:ascii="Times New Roman" w:hAnsi="Times New Roman"/>
        </w:rPr>
        <w:t xml:space="preserve"> je na rozhodnutí oznamovatele.</w:t>
      </w:r>
    </w:p>
    <w:p xmlns:wp14="http://schemas.microsoft.com/office/word/2010/wordml" w:rsidRPr="000A52C5" w:rsidR="003D7705" w:rsidP="005566FC" w:rsidRDefault="003D7705" w14:paraId="0D139A00" wp14:textId="77777777">
      <w:pPr>
        <w:pStyle w:val="Odstavecseseznamem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Uveřejn</w:t>
      </w:r>
      <w:r w:rsidRPr="000A52C5" w:rsidR="000E21FE">
        <w:rPr>
          <w:rFonts w:ascii="Times New Roman" w:hAnsi="Times New Roman"/>
        </w:rPr>
        <w:t>it oznámení může oznamovatel, pokud</w:t>
      </w:r>
      <w:r w:rsidRPr="000A52C5" w:rsidR="00930403">
        <w:rPr>
          <w:rFonts w:ascii="Times New Roman" w:hAnsi="Times New Roman"/>
        </w:rPr>
        <w:t>:</w:t>
      </w:r>
    </w:p>
    <w:p xmlns:wp14="http://schemas.microsoft.com/office/word/2010/wordml" w:rsidRPr="000A52C5" w:rsidR="000C2440" w:rsidP="005566FC" w:rsidRDefault="00D67A5A" w14:paraId="77A7C845" wp14:textId="77777777">
      <w:pPr>
        <w:numPr>
          <w:ilvl w:val="1"/>
          <w:numId w:val="4"/>
        </w:numPr>
        <w:spacing w:before="120"/>
        <w:ind w:left="714"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 xml:space="preserve">podal oznámení prostřednictvím vnitřního oznamovacího systému a ministerstvu nebo pouze ministerstvu a ve lhůtách stanovených tímto zákonem nebylo přijato vhodné opatření, zejména </w:t>
      </w:r>
      <w:r w:rsidRPr="000A52C5" w:rsidR="00492D4C">
        <w:rPr>
          <w:sz w:val="22"/>
          <w:szCs w:val="22"/>
        </w:rPr>
        <w:tab/>
      </w:r>
      <w:r w:rsidRPr="000A52C5">
        <w:rPr>
          <w:sz w:val="22"/>
          <w:szCs w:val="22"/>
        </w:rPr>
        <w:t xml:space="preserve">příslušná osoba neposoudila důvodnost oznámení podle </w:t>
      </w:r>
      <w:r w:rsidRPr="000A52C5">
        <w:rPr>
          <w:sz w:val="22"/>
          <w:szCs w:val="22"/>
        </w:rPr>
        <w:tab/>
      </w:r>
      <w:r w:rsidRPr="000A52C5">
        <w:rPr>
          <w:sz w:val="22"/>
          <w:szCs w:val="22"/>
        </w:rPr>
        <w:t>ustanovení</w:t>
      </w:r>
      <w:r w:rsidRPr="000A52C5" w:rsidR="00492D4C">
        <w:rPr>
          <w:sz w:val="22"/>
          <w:szCs w:val="22"/>
        </w:rPr>
        <w:t xml:space="preserve"> </w:t>
      </w:r>
      <w:r w:rsidRPr="000A52C5">
        <w:rPr>
          <w:sz w:val="22"/>
          <w:szCs w:val="22"/>
        </w:rPr>
        <w:t>§</w:t>
      </w:r>
      <w:r w:rsidRPr="000A52C5" w:rsidR="00492D4C">
        <w:rPr>
          <w:sz w:val="22"/>
          <w:szCs w:val="22"/>
        </w:rPr>
        <w:t xml:space="preserve"> </w:t>
      </w:r>
      <w:r w:rsidRPr="000A52C5">
        <w:rPr>
          <w:sz w:val="22"/>
          <w:szCs w:val="22"/>
        </w:rPr>
        <w:t>12 odst. 3 zákona</w:t>
      </w:r>
      <w:r w:rsidRPr="000A52C5" w:rsidR="00492D4C">
        <w:rPr>
          <w:sz w:val="22"/>
          <w:szCs w:val="22"/>
        </w:rPr>
        <w:t xml:space="preserve"> </w:t>
      </w:r>
      <w:r w:rsidRPr="000A52C5">
        <w:rPr>
          <w:sz w:val="22"/>
          <w:szCs w:val="22"/>
        </w:rPr>
        <w:t xml:space="preserve">o ochraně oznamovatelů, povinný subjekt nepřijal k předejití nebo nápravě protiprávního stavu jiné vhodné </w:t>
      </w:r>
      <w:r w:rsidRPr="000A52C5" w:rsidR="009C0492">
        <w:rPr>
          <w:sz w:val="22"/>
          <w:szCs w:val="22"/>
        </w:rPr>
        <w:t xml:space="preserve">opatření podle ustanovení § 12 odst. 5 zákona ochraně oznamovatelů, nebo státní </w:t>
      </w:r>
      <w:r w:rsidR="009C0492">
        <w:rPr>
          <w:sz w:val="22"/>
          <w:szCs w:val="22"/>
        </w:rPr>
        <w:t xml:space="preserve">zaměstnanec </w:t>
      </w:r>
      <w:r w:rsidRPr="000A52C5" w:rsidR="009C0492">
        <w:rPr>
          <w:sz w:val="22"/>
          <w:szCs w:val="22"/>
        </w:rPr>
        <w:t>podle ustanovení § 13 neposoudil oznámení podle ustanovení § 17 odst. 1 zákona o ochraně oznamovatelů,</w:t>
      </w:r>
    </w:p>
    <w:p xmlns:wp14="http://schemas.microsoft.com/office/word/2010/wordml" w:rsidRPr="000A52C5" w:rsidR="003A2BC1" w:rsidP="005566FC" w:rsidRDefault="00D67A5A" w14:paraId="18B8886D" wp14:textId="77777777">
      <w:pPr>
        <w:numPr>
          <w:ilvl w:val="1"/>
          <w:numId w:val="4"/>
        </w:numPr>
        <w:spacing w:before="120"/>
        <w:ind w:left="714"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>má oprávněný důvod se domnívat, že protiprávní jednání uvedené v oznámení může</w:t>
      </w:r>
      <w:r w:rsidRPr="000A52C5" w:rsidR="003A2BC1">
        <w:rPr>
          <w:sz w:val="22"/>
          <w:szCs w:val="22"/>
        </w:rPr>
        <w:t xml:space="preserve"> </w:t>
      </w:r>
      <w:r w:rsidRPr="000A52C5">
        <w:rPr>
          <w:sz w:val="22"/>
          <w:szCs w:val="22"/>
        </w:rPr>
        <w:t>vést</w:t>
      </w:r>
      <w:r w:rsidRPr="000A52C5" w:rsidR="003A2BC1">
        <w:rPr>
          <w:sz w:val="22"/>
          <w:szCs w:val="22"/>
        </w:rPr>
        <w:t xml:space="preserve"> </w:t>
      </w:r>
      <w:r w:rsidRPr="000A52C5">
        <w:rPr>
          <w:sz w:val="22"/>
          <w:szCs w:val="22"/>
        </w:rPr>
        <w:t>k</w:t>
      </w:r>
      <w:r w:rsidR="009C0492">
        <w:rPr>
          <w:sz w:val="22"/>
          <w:szCs w:val="22"/>
        </w:rPr>
        <w:t> </w:t>
      </w:r>
      <w:r w:rsidRPr="000A52C5">
        <w:rPr>
          <w:sz w:val="22"/>
          <w:szCs w:val="22"/>
        </w:rPr>
        <w:t>bezprostřednímu nebo zjevnému ohrožení vnitřního pořádku nebo bezpečnosti,</w:t>
      </w:r>
      <w:r w:rsidRPr="000A52C5" w:rsidR="00F07109">
        <w:rPr>
          <w:sz w:val="22"/>
          <w:szCs w:val="22"/>
        </w:rPr>
        <w:t xml:space="preserve"> </w:t>
      </w:r>
      <w:r w:rsidRPr="000A52C5">
        <w:rPr>
          <w:sz w:val="22"/>
          <w:szCs w:val="22"/>
        </w:rPr>
        <w:t>života</w:t>
      </w:r>
      <w:r w:rsidRPr="000A52C5" w:rsidR="00F07109">
        <w:rPr>
          <w:sz w:val="22"/>
          <w:szCs w:val="22"/>
        </w:rPr>
        <w:t xml:space="preserve"> </w:t>
      </w:r>
      <w:r w:rsidRPr="000A52C5">
        <w:rPr>
          <w:sz w:val="22"/>
          <w:szCs w:val="22"/>
        </w:rPr>
        <w:t>nebo</w:t>
      </w:r>
      <w:r w:rsidRPr="000A52C5" w:rsidR="003A2BC1">
        <w:rPr>
          <w:sz w:val="22"/>
          <w:szCs w:val="22"/>
        </w:rPr>
        <w:t xml:space="preserve"> </w:t>
      </w:r>
      <w:r w:rsidRPr="000A52C5">
        <w:rPr>
          <w:sz w:val="22"/>
          <w:szCs w:val="22"/>
        </w:rPr>
        <w:t>zdraví, životního prostředí nebo jiného veřejného zájmu nebo ke vzniku</w:t>
      </w:r>
      <w:r w:rsidRPr="000A52C5" w:rsidR="00F07109">
        <w:rPr>
          <w:sz w:val="22"/>
          <w:szCs w:val="22"/>
        </w:rPr>
        <w:t xml:space="preserve"> </w:t>
      </w:r>
      <w:r w:rsidRPr="000A52C5">
        <w:rPr>
          <w:sz w:val="22"/>
          <w:szCs w:val="22"/>
        </w:rPr>
        <w:t>nenapravitelné</w:t>
      </w:r>
      <w:r w:rsidRPr="000A52C5" w:rsidR="00F07109">
        <w:rPr>
          <w:sz w:val="22"/>
          <w:szCs w:val="22"/>
        </w:rPr>
        <w:t xml:space="preserve"> </w:t>
      </w:r>
      <w:r w:rsidRPr="000A52C5">
        <w:rPr>
          <w:sz w:val="22"/>
          <w:szCs w:val="22"/>
        </w:rPr>
        <w:t>újmy,</w:t>
      </w:r>
      <w:r w:rsidRPr="000A52C5" w:rsidR="00F07109">
        <w:rPr>
          <w:sz w:val="22"/>
          <w:szCs w:val="22"/>
        </w:rPr>
        <w:t xml:space="preserve"> </w:t>
      </w:r>
      <w:r w:rsidRPr="000A52C5">
        <w:rPr>
          <w:sz w:val="22"/>
          <w:szCs w:val="22"/>
        </w:rPr>
        <w:t>nebo</w:t>
      </w:r>
    </w:p>
    <w:p xmlns:wp14="http://schemas.microsoft.com/office/word/2010/wordml" w:rsidR="000E21FE" w:rsidP="005566FC" w:rsidRDefault="00D67A5A" w14:paraId="4AB9C177" wp14:textId="77777777">
      <w:pPr>
        <w:numPr>
          <w:ilvl w:val="1"/>
          <w:numId w:val="4"/>
        </w:numPr>
        <w:spacing w:before="120"/>
        <w:ind w:left="714"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>má oprávněný důvod se domnívat, že v případě podání oznámení ministerstvu existuj</w:t>
      </w:r>
      <w:r w:rsidRPr="000A52C5" w:rsidR="00745144">
        <w:rPr>
          <w:sz w:val="22"/>
          <w:szCs w:val="22"/>
        </w:rPr>
        <w:t xml:space="preserve">e </w:t>
      </w:r>
      <w:r w:rsidRPr="000A52C5">
        <w:rPr>
          <w:sz w:val="22"/>
          <w:szCs w:val="22"/>
        </w:rPr>
        <w:t>vzhledem k okolnostem případu zvýšené riziko, že budou on nebo osoba podle ustanovení § 4 odst. 2 písm.</w:t>
      </w:r>
      <w:r w:rsidRPr="000A52C5" w:rsidR="00940EF4">
        <w:rPr>
          <w:sz w:val="22"/>
          <w:szCs w:val="22"/>
        </w:rPr>
        <w:t xml:space="preserve"> </w:t>
      </w:r>
      <w:r w:rsidRPr="000A52C5">
        <w:rPr>
          <w:sz w:val="22"/>
          <w:szCs w:val="22"/>
        </w:rPr>
        <w:t>a)</w:t>
      </w:r>
      <w:r w:rsidRPr="000A52C5" w:rsidR="00F07109">
        <w:rPr>
          <w:sz w:val="22"/>
          <w:szCs w:val="22"/>
        </w:rPr>
        <w:t xml:space="preserve"> </w:t>
      </w:r>
      <w:r w:rsidRPr="000A52C5">
        <w:rPr>
          <w:sz w:val="22"/>
          <w:szCs w:val="22"/>
        </w:rPr>
        <w:t>až h) zákona o ochraně oznamovatelů vystaveni odvetným opatřením nebo že je ohrožen postup</w:t>
      </w:r>
      <w:r w:rsidRPr="000A52C5" w:rsidR="00F07109">
        <w:rPr>
          <w:sz w:val="22"/>
          <w:szCs w:val="22"/>
        </w:rPr>
        <w:t xml:space="preserve"> </w:t>
      </w:r>
      <w:r w:rsidRPr="000A52C5">
        <w:rPr>
          <w:sz w:val="22"/>
          <w:szCs w:val="22"/>
        </w:rPr>
        <w:t>podle hlavy III zákona o ochraně oznamovatele.</w:t>
      </w:r>
    </w:p>
    <w:p xmlns:wp14="http://schemas.microsoft.com/office/word/2010/wordml" w:rsidR="00210F97" w:rsidP="00210F97" w:rsidRDefault="00210F97" w14:paraId="0FB78278" wp14:textId="77777777">
      <w:pPr>
        <w:jc w:val="both"/>
        <w:rPr>
          <w:sz w:val="22"/>
          <w:szCs w:val="22"/>
        </w:rPr>
      </w:pPr>
    </w:p>
    <w:p xmlns:wp14="http://schemas.microsoft.com/office/word/2010/wordml" w:rsidRPr="000A52C5" w:rsidR="00210F97" w:rsidP="00210F97" w:rsidRDefault="00210F97" w14:paraId="1FC39945" wp14:textId="77777777">
      <w:pPr>
        <w:jc w:val="both"/>
        <w:rPr>
          <w:sz w:val="22"/>
          <w:szCs w:val="22"/>
        </w:rPr>
      </w:pPr>
    </w:p>
    <w:p xmlns:wp14="http://schemas.microsoft.com/office/word/2010/wordml" w:rsidRPr="000A52C5" w:rsidR="003D7705" w:rsidP="009C0492" w:rsidRDefault="003D7705" w14:paraId="4C308417" wp14:textId="77777777">
      <w:pPr>
        <w:pStyle w:val="Nadpis2"/>
        <w:rPr>
          <w:rFonts w:eastAsia="Calibri"/>
          <w:sz w:val="22"/>
          <w:szCs w:val="22"/>
          <w:lang w:eastAsia="en-US"/>
        </w:rPr>
      </w:pPr>
      <w:r w:rsidRPr="000A52C5">
        <w:rPr>
          <w:rFonts w:eastAsia="Calibri"/>
          <w:sz w:val="22"/>
          <w:szCs w:val="22"/>
          <w:lang w:eastAsia="en-US"/>
        </w:rPr>
        <w:t>Čl. IV.</w:t>
      </w:r>
    </w:p>
    <w:p xmlns:wp14="http://schemas.microsoft.com/office/word/2010/wordml" w:rsidRPr="000A52C5" w:rsidR="005A45A3" w:rsidP="009C0492" w:rsidRDefault="005A45A3" w14:paraId="2AFB8FA2" wp14:textId="7777777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A52C5">
        <w:rPr>
          <w:rFonts w:eastAsia="Calibri"/>
          <w:b/>
          <w:sz w:val="22"/>
          <w:szCs w:val="22"/>
          <w:lang w:eastAsia="en-US"/>
        </w:rPr>
        <w:t>Přijímání oznámení</w:t>
      </w:r>
    </w:p>
    <w:p xmlns:wp14="http://schemas.microsoft.com/office/word/2010/wordml" w:rsidR="00BA5389" w:rsidP="00210F97" w:rsidRDefault="00BA5389" w14:paraId="4E6F6766" wp14:textId="77777777">
      <w:pPr>
        <w:pStyle w:val="Odstavecseseznamem"/>
        <w:autoSpaceDE w:val="0"/>
        <w:autoSpaceDN w:val="0"/>
        <w:adjustRightInd w:val="0"/>
        <w:spacing w:before="240"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Příslušná osoba přijímá oznámení písemně</w:t>
      </w:r>
      <w:r w:rsidRPr="000A52C5" w:rsidR="000951E3">
        <w:rPr>
          <w:rFonts w:ascii="Times New Roman" w:hAnsi="Times New Roman"/>
        </w:rPr>
        <w:t xml:space="preserve"> (v listinné nebo elektronické podobě), </w:t>
      </w:r>
      <w:r w:rsidRPr="000A52C5">
        <w:rPr>
          <w:rFonts w:ascii="Times New Roman" w:hAnsi="Times New Roman"/>
        </w:rPr>
        <w:t>ústně</w:t>
      </w:r>
      <w:r w:rsidRPr="000A52C5" w:rsidR="000951E3">
        <w:rPr>
          <w:rFonts w:ascii="Times New Roman" w:hAnsi="Times New Roman"/>
        </w:rPr>
        <w:t xml:space="preserve"> </w:t>
      </w:r>
      <w:r w:rsidRPr="000A52C5" w:rsidR="00940EF4">
        <w:rPr>
          <w:rFonts w:ascii="Times New Roman" w:hAnsi="Times New Roman"/>
        </w:rPr>
        <w:t>nebo</w:t>
      </w:r>
      <w:r w:rsidRPr="000A52C5">
        <w:rPr>
          <w:rFonts w:ascii="Times New Roman" w:hAnsi="Times New Roman"/>
        </w:rPr>
        <w:t xml:space="preserve"> </w:t>
      </w:r>
      <w:r w:rsidRPr="000A52C5" w:rsidR="000951E3">
        <w:rPr>
          <w:rFonts w:ascii="Times New Roman" w:hAnsi="Times New Roman"/>
        </w:rPr>
        <w:t>telefonicky.</w:t>
      </w:r>
      <w:r w:rsidRPr="000A52C5" w:rsidR="00940EF4">
        <w:rPr>
          <w:rFonts w:ascii="Times New Roman" w:hAnsi="Times New Roman"/>
        </w:rPr>
        <w:t xml:space="preserve"> N</w:t>
      </w:r>
      <w:r w:rsidRPr="000A52C5">
        <w:rPr>
          <w:rFonts w:ascii="Times New Roman" w:hAnsi="Times New Roman"/>
        </w:rPr>
        <w:t>a</w:t>
      </w:r>
      <w:r w:rsidRPr="000A52C5" w:rsidR="000951E3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žádost oznamovatele přijme příslušná osoba oznámení</w:t>
      </w:r>
      <w:r w:rsidRPr="000A52C5" w:rsidR="000951E3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osobně v přiměřené lhůtě, nejdéle</w:t>
      </w:r>
      <w:r w:rsidRPr="000A52C5" w:rsidR="00940EF4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však do 14 dnů ode dne, kdy o to oznamovatel požádal.</w:t>
      </w:r>
      <w:r w:rsidRPr="000A52C5" w:rsidR="000951E3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Nelze-li lhůtu dodržet z důvodů na straně</w:t>
      </w:r>
      <w:r w:rsidRPr="000A52C5" w:rsidR="00940EF4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oznamovatele, poznamená příslušná osoba tuto skutečnost</w:t>
      </w:r>
      <w:r w:rsidRPr="000A52C5" w:rsidR="000951E3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do spisu.</w:t>
      </w:r>
    </w:p>
    <w:p xmlns:wp14="http://schemas.microsoft.com/office/word/2010/wordml" w:rsidR="00210F97" w:rsidP="00210F97" w:rsidRDefault="00210F97" w14:paraId="0562CB0E" wp14:textId="77777777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xmlns:wp14="http://schemas.microsoft.com/office/word/2010/wordml" w:rsidRPr="000A52C5" w:rsidR="00210F97" w:rsidP="00210F97" w:rsidRDefault="00210F97" w14:paraId="34CE0A41" wp14:textId="77777777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xmlns:wp14="http://schemas.microsoft.com/office/word/2010/wordml" w:rsidRPr="000A52C5" w:rsidR="005E1A7F" w:rsidP="009C0492" w:rsidRDefault="00BA5389" w14:paraId="04A45977" wp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52C5">
        <w:rPr>
          <w:b/>
          <w:sz w:val="22"/>
          <w:szCs w:val="22"/>
        </w:rPr>
        <w:t>Čl.</w:t>
      </w:r>
      <w:r w:rsidRPr="000A52C5" w:rsidR="00B973AF">
        <w:rPr>
          <w:b/>
          <w:sz w:val="22"/>
          <w:szCs w:val="22"/>
        </w:rPr>
        <w:t xml:space="preserve"> </w:t>
      </w:r>
      <w:r w:rsidRPr="000A52C5">
        <w:rPr>
          <w:b/>
          <w:sz w:val="22"/>
          <w:szCs w:val="22"/>
        </w:rPr>
        <w:t xml:space="preserve">V. </w:t>
      </w:r>
    </w:p>
    <w:p xmlns:wp14="http://schemas.microsoft.com/office/word/2010/wordml" w:rsidRPr="000A52C5" w:rsidR="00BA5389" w:rsidP="009C0492" w:rsidRDefault="00BA5389" w14:paraId="4F8CDAE5" wp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52C5">
        <w:rPr>
          <w:b/>
          <w:sz w:val="22"/>
          <w:szCs w:val="22"/>
        </w:rPr>
        <w:t>Vyřizování oznámení</w:t>
      </w:r>
    </w:p>
    <w:p xmlns:wp14="http://schemas.microsoft.com/office/word/2010/wordml" w:rsidRPr="000A52C5" w:rsidR="00930403" w:rsidP="005566FC" w:rsidRDefault="00BA5389" w14:paraId="27D8D826" wp14:textId="777777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Příslušná osoba bezodkladně písemně vyrozumí oznamovatele o přijetí oznámení, nejdéle však do 7</w:t>
      </w:r>
      <w:r w:rsidR="00210F97">
        <w:rPr>
          <w:rFonts w:ascii="Times New Roman" w:hAnsi="Times New Roman"/>
        </w:rPr>
        <w:t> </w:t>
      </w:r>
      <w:r w:rsidRPr="000A52C5">
        <w:rPr>
          <w:rFonts w:ascii="Times New Roman" w:hAnsi="Times New Roman"/>
        </w:rPr>
        <w:t>dnů ode dne přijetí oznámení. Věta první se nepoužije, jestliže příslušné osobě není oznamovatel</w:t>
      </w:r>
      <w:r w:rsidR="00210F97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znám,</w:t>
      </w:r>
      <w:r w:rsidRPr="000A52C5" w:rsidR="005A53DA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jestliže je zřejmé, že by takovým postupem byla prozrazena totožnost oznamovatele anebo jestliže o to oznamovatel požádal.</w:t>
      </w:r>
    </w:p>
    <w:p xmlns:wp14="http://schemas.microsoft.com/office/word/2010/wordml" w:rsidRPr="000A52C5" w:rsidR="00930403" w:rsidP="005566FC" w:rsidRDefault="00BA5389" w14:paraId="5154F6A2" wp14:textId="777777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Příslušná osoba posoudí důvodnost informací uvedených v oznámení a písemně vyrozumí oznamovatele o výsledcích posouzení do 30 dnů ode dne přijetí oznámení. V případech skutkově nebo právně složitých lze tuto lhůtu prodloužit až o 30 dnů, nejvýše však dvakrát. O prodloužení lhůty a</w:t>
      </w:r>
      <w:r w:rsidR="00150FCA">
        <w:rPr>
          <w:rFonts w:ascii="Times New Roman" w:hAnsi="Times New Roman"/>
        </w:rPr>
        <w:t> </w:t>
      </w:r>
      <w:r w:rsidRPr="000A52C5">
        <w:rPr>
          <w:rFonts w:ascii="Times New Roman" w:hAnsi="Times New Roman"/>
        </w:rPr>
        <w:t>důvodech pro její prodloužení je příslušná osoba povinna oznamovatele písemně vyrozumět před jejím uplynutím. Věta druhá odstavce 1 se použije obdobně.</w:t>
      </w:r>
    </w:p>
    <w:p xmlns:wp14="http://schemas.microsoft.com/office/word/2010/wordml" w:rsidRPr="000A52C5" w:rsidR="00930403" w:rsidP="005566FC" w:rsidRDefault="00BA5389" w14:paraId="4B4D86AF" wp14:textId="777777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Pokud oznámení neobsahuje všechny potřebné informace či údaje, vyzve příslušná</w:t>
      </w:r>
      <w:r w:rsidRPr="000A52C5" w:rsidR="00C73415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osoba</w:t>
      </w:r>
      <w:r w:rsidRPr="000A52C5" w:rsidR="00C73415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oznamovatele k jejich doplnění.</w:t>
      </w:r>
    </w:p>
    <w:p xmlns:wp14="http://schemas.microsoft.com/office/word/2010/wordml" w:rsidRPr="000A52C5" w:rsidR="00930403" w:rsidP="005566FC" w:rsidRDefault="00BA5389" w14:paraId="408109D2" wp14:textId="777777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Není-li při posuzování důvodnosti zjištěno protiprávní jednání podle čl. </w:t>
      </w:r>
      <w:r w:rsidRPr="000A52C5" w:rsidR="00854725">
        <w:rPr>
          <w:rFonts w:ascii="Times New Roman" w:hAnsi="Times New Roman"/>
        </w:rPr>
        <w:t>II.</w:t>
      </w:r>
      <w:r w:rsidRPr="000A52C5">
        <w:rPr>
          <w:rFonts w:ascii="Times New Roman" w:hAnsi="Times New Roman"/>
        </w:rPr>
        <w:t xml:space="preserve"> odst. 2, poučí příslušná osoba oznamovatele ve lhůtě podle odstavce 2 o právu podat oznámení Ministerstvu spravedlnosti a</w:t>
      </w:r>
      <w:r w:rsidR="00150FCA">
        <w:rPr>
          <w:rFonts w:ascii="Times New Roman" w:hAnsi="Times New Roman"/>
        </w:rPr>
        <w:t> </w:t>
      </w:r>
      <w:r w:rsidRPr="000A52C5">
        <w:rPr>
          <w:rFonts w:ascii="Times New Roman" w:hAnsi="Times New Roman"/>
        </w:rPr>
        <w:t>příslušnému orgánu veřejné moci.</w:t>
      </w:r>
    </w:p>
    <w:p xmlns:wp14="http://schemas.microsoft.com/office/word/2010/wordml" w:rsidRPr="000A52C5" w:rsidR="00930403" w:rsidP="005566FC" w:rsidRDefault="00BA5389" w14:paraId="5C878DAF" wp14:textId="777777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Bylo-li při posuzování důvodnosti zjištěno možné protiprávní jednání, příslušná osoba, je-li to možné s ohledem na zachování důvěrnosti totožnosti oznamovatele a osoby podle čl. </w:t>
      </w:r>
      <w:r w:rsidRPr="000A52C5" w:rsidR="00854725">
        <w:rPr>
          <w:rFonts w:ascii="Times New Roman" w:hAnsi="Times New Roman"/>
        </w:rPr>
        <w:t>VIII.</w:t>
      </w:r>
      <w:r w:rsidRPr="000A52C5">
        <w:rPr>
          <w:rFonts w:ascii="Times New Roman" w:hAnsi="Times New Roman"/>
        </w:rPr>
        <w:t xml:space="preserve"> odst. 2 písm. a) až h), bez zbytečného odkladu navrhne</w:t>
      </w:r>
      <w:r w:rsidRPr="000A52C5" w:rsidR="00C73415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opatření k předejití nebo nápravě protiprávního stavu.</w:t>
      </w:r>
    </w:p>
    <w:p xmlns:wp14="http://schemas.microsoft.com/office/word/2010/wordml" w:rsidRPr="000A52C5" w:rsidR="00BA5389" w:rsidP="005566FC" w:rsidRDefault="00BA5389" w14:paraId="1B483F38" wp14:textId="777777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Příslušná osoba písemně vyrozumí oznamovatele o výsledku každé fáze vyřizování oznámení bezprostředně po tom, co byla ukončena, nejdéle však do 90 dnů ode dne přijetí oznámení. Kromě výsledku posouzení důvodnosti informací uvedených v oznámení informuje zejména o</w:t>
      </w:r>
      <w:r w:rsidRPr="000A52C5" w:rsidR="00930403">
        <w:rPr>
          <w:rFonts w:ascii="Times New Roman" w:hAnsi="Times New Roman"/>
        </w:rPr>
        <w:t>:</w:t>
      </w:r>
      <w:r w:rsidRPr="000A52C5">
        <w:rPr>
          <w:rFonts w:ascii="Times New Roman" w:hAnsi="Times New Roman"/>
        </w:rPr>
        <w:t xml:space="preserve"> </w:t>
      </w:r>
    </w:p>
    <w:p xmlns:wp14="http://schemas.microsoft.com/office/word/2010/wordml" w:rsidRPr="000A52C5" w:rsidR="00BA5389" w:rsidP="005566FC" w:rsidRDefault="00BA5389" w14:paraId="1D0C2C0B" wp14:textId="7777777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ochraně, která oznamovateli na základě podaného oznámení náleží,</w:t>
      </w:r>
    </w:p>
    <w:p xmlns:wp14="http://schemas.microsoft.com/office/word/2010/wordml" w:rsidRPr="000A52C5" w:rsidR="00BA5389" w:rsidP="005566FC" w:rsidRDefault="00BA5389" w14:paraId="03F88E31" wp14:textId="7777777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zjištěném protiprávním jednání,</w:t>
      </w:r>
    </w:p>
    <w:p xmlns:wp14="http://schemas.microsoft.com/office/word/2010/wordml" w:rsidRPr="000A52C5" w:rsidR="00BA5389" w:rsidP="005566FC" w:rsidRDefault="00BA5389" w14:paraId="38417134" wp14:textId="7777777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navržených preventivních nebo nápravných opatřeních a důvodech jejich navržení,</w:t>
      </w:r>
    </w:p>
    <w:p xmlns:wp14="http://schemas.microsoft.com/office/word/2010/wordml" w:rsidRPr="000A52C5" w:rsidR="00BA5389" w:rsidP="005566FC" w:rsidRDefault="00BA5389" w14:paraId="6901F6E5" wp14:textId="7777777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přijatých preventivních nebo nápravných opatřeních a jejich důvodnosti, byla-li ve lhůtě podle</w:t>
      </w:r>
      <w:r w:rsidRPr="000A52C5" w:rsidR="00C73415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tohoto odstavce přijata, a</w:t>
      </w:r>
    </w:p>
    <w:p xmlns:wp14="http://schemas.microsoft.com/office/word/2010/wordml" w:rsidRPr="000A52C5" w:rsidR="00BA5389" w:rsidP="005566FC" w:rsidRDefault="00BA5389" w14:paraId="03562B6E" wp14:textId="7777777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jiném způsobu vyřízení oznámení.</w:t>
      </w:r>
    </w:p>
    <w:p xmlns:wp14="http://schemas.microsoft.com/office/word/2010/wordml" w:rsidRPr="000A52C5" w:rsidR="00930403" w:rsidP="005566FC" w:rsidRDefault="00BA5389" w14:paraId="39010CA5" wp14:textId="777777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Dojde-li oznámení, jež má přijímat a vyřizovat příslušná osoba, jiné osobě, bezodkladně musí být postoupeno k vyřízení příslušné osobě, a to způsobem, který zajistí zachování důvěrnosti obsa</w:t>
      </w:r>
      <w:r w:rsidRPr="000A52C5" w:rsidR="00434CCA">
        <w:rPr>
          <w:rFonts w:ascii="Times New Roman" w:hAnsi="Times New Roman"/>
        </w:rPr>
        <w:t xml:space="preserve">hu </w:t>
      </w:r>
      <w:r w:rsidRPr="000A52C5">
        <w:rPr>
          <w:rFonts w:ascii="Times New Roman" w:hAnsi="Times New Roman"/>
        </w:rPr>
        <w:t>oznámení i totožnosti oznamovatele. Z evidence dokumentů i ze spisu musí být zároveň vymazány veškeré informace týkající se takového oznámení, pokud je to možné.</w:t>
      </w:r>
    </w:p>
    <w:p xmlns:wp14="http://schemas.microsoft.com/office/word/2010/wordml" w:rsidRPr="000A52C5" w:rsidR="00930403" w:rsidP="005566FC" w:rsidRDefault="00BA5389" w14:paraId="5DB24B1C" wp14:textId="777777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Dojde-li příslušné osobě podání, </w:t>
      </w:r>
      <w:r w:rsidRPr="000A52C5" w:rsidR="00B84EA2">
        <w:rPr>
          <w:rFonts w:ascii="Times New Roman" w:hAnsi="Times New Roman"/>
        </w:rPr>
        <w:t xml:space="preserve">které není oznámením podle zákona o ochraně oznamovatelů, </w:t>
      </w:r>
      <w:r w:rsidRPr="000A52C5">
        <w:rPr>
          <w:rFonts w:ascii="Times New Roman" w:hAnsi="Times New Roman"/>
        </w:rPr>
        <w:t>bezodkladně jej postoupí</w:t>
      </w:r>
      <w:r w:rsidRPr="000A52C5" w:rsidR="00B84EA2">
        <w:rPr>
          <w:rFonts w:ascii="Times New Roman" w:hAnsi="Times New Roman"/>
        </w:rPr>
        <w:t xml:space="preserve"> osobě či orgánu příslušnému k jeho vyřízení</w:t>
      </w:r>
      <w:r w:rsidRPr="000A52C5">
        <w:rPr>
          <w:rFonts w:ascii="Times New Roman" w:hAnsi="Times New Roman"/>
        </w:rPr>
        <w:t>.</w:t>
      </w:r>
      <w:r w:rsidRPr="000A52C5" w:rsidR="006B5577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 xml:space="preserve">Před postoupením podání příslušná osoba </w:t>
      </w:r>
      <w:r w:rsidRPr="000A52C5" w:rsidR="00B84EA2">
        <w:rPr>
          <w:rFonts w:ascii="Times New Roman" w:hAnsi="Times New Roman"/>
        </w:rPr>
        <w:t xml:space="preserve">na tuto skutečnost bez zbytečného odkladu </w:t>
      </w:r>
      <w:r w:rsidRPr="000A52C5">
        <w:rPr>
          <w:rFonts w:ascii="Times New Roman" w:hAnsi="Times New Roman"/>
        </w:rPr>
        <w:t>upozorní podatele</w:t>
      </w:r>
      <w:r w:rsidRPr="000A52C5" w:rsidR="00B84EA2">
        <w:rPr>
          <w:rFonts w:ascii="Times New Roman" w:hAnsi="Times New Roman"/>
        </w:rPr>
        <w:t xml:space="preserve">. </w:t>
      </w:r>
      <w:r w:rsidRPr="000A52C5">
        <w:rPr>
          <w:rFonts w:ascii="Times New Roman" w:hAnsi="Times New Roman"/>
        </w:rPr>
        <w:t>Příslušná osoba znečitelní nebo jinak utají informace a osobní údaje, ze kterých lze totožnost podatele dovodit, ledaže podatel s postoupením těchto informací a údajů souhlasí.</w:t>
      </w:r>
    </w:p>
    <w:p xmlns:wp14="http://schemas.microsoft.com/office/word/2010/wordml" w:rsidR="00BA5389" w:rsidP="005566FC" w:rsidRDefault="00BA5389" w14:paraId="5DD40F46" wp14:textId="777777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Tímto předpisem </w:t>
      </w:r>
      <w:r w:rsidRPr="000A52C5" w:rsidR="00DB7A2C">
        <w:rPr>
          <w:rFonts w:ascii="Times New Roman" w:hAnsi="Times New Roman"/>
        </w:rPr>
        <w:t>nejsou</w:t>
      </w:r>
      <w:r w:rsidRPr="000A52C5">
        <w:rPr>
          <w:rFonts w:ascii="Times New Roman" w:hAnsi="Times New Roman"/>
        </w:rPr>
        <w:t xml:space="preserve"> dotčen</w:t>
      </w:r>
      <w:r w:rsidRPr="000A52C5" w:rsidR="00DB7A2C">
        <w:rPr>
          <w:rFonts w:ascii="Times New Roman" w:hAnsi="Times New Roman"/>
        </w:rPr>
        <w:t>y</w:t>
      </w:r>
      <w:r w:rsidRPr="000A52C5">
        <w:rPr>
          <w:rFonts w:ascii="Times New Roman" w:hAnsi="Times New Roman"/>
        </w:rPr>
        <w:t xml:space="preserve"> povinnost</w:t>
      </w:r>
      <w:r w:rsidRPr="000A52C5" w:rsidR="00DB7A2C">
        <w:rPr>
          <w:rFonts w:ascii="Times New Roman" w:hAnsi="Times New Roman"/>
        </w:rPr>
        <w:t>i</w:t>
      </w:r>
      <w:r w:rsidRPr="000A52C5">
        <w:rPr>
          <w:rFonts w:ascii="Times New Roman" w:hAnsi="Times New Roman"/>
        </w:rPr>
        <w:t xml:space="preserve"> dle </w:t>
      </w:r>
      <w:r w:rsidRPr="000A52C5" w:rsidR="00DB7A2C">
        <w:rPr>
          <w:rFonts w:ascii="Times New Roman" w:hAnsi="Times New Roman"/>
        </w:rPr>
        <w:t>zvláštních předpisů</w:t>
      </w:r>
      <w:r w:rsidRPr="000A52C5" w:rsidR="00DB7A2C">
        <w:rPr>
          <w:rStyle w:val="Znakapoznpodarou"/>
          <w:rFonts w:ascii="Times New Roman" w:hAnsi="Times New Roman"/>
        </w:rPr>
        <w:footnoteReference w:id="2"/>
      </w:r>
      <w:r w:rsidRPr="000A52C5" w:rsidR="00391D23">
        <w:rPr>
          <w:rFonts w:ascii="Times New Roman" w:hAnsi="Times New Roman"/>
        </w:rPr>
        <w:t>.</w:t>
      </w:r>
      <w:r w:rsidRPr="000A52C5">
        <w:rPr>
          <w:rFonts w:ascii="Times New Roman" w:hAnsi="Times New Roman"/>
        </w:rPr>
        <w:t xml:space="preserve"> </w:t>
      </w:r>
    </w:p>
    <w:p xmlns:wp14="http://schemas.microsoft.com/office/word/2010/wordml" w:rsidR="00210F97" w:rsidP="00210F97" w:rsidRDefault="00210F97" w14:paraId="62EBF3C5" wp14:textId="77777777">
      <w:pPr>
        <w:autoSpaceDE w:val="0"/>
        <w:autoSpaceDN w:val="0"/>
        <w:adjustRightInd w:val="0"/>
        <w:jc w:val="both"/>
      </w:pPr>
    </w:p>
    <w:p xmlns:wp14="http://schemas.microsoft.com/office/word/2010/wordml" w:rsidRPr="00210F97" w:rsidR="00210F97" w:rsidP="00210F97" w:rsidRDefault="00210F97" w14:paraId="6D98A12B" wp14:textId="77777777">
      <w:pPr>
        <w:autoSpaceDE w:val="0"/>
        <w:autoSpaceDN w:val="0"/>
        <w:adjustRightInd w:val="0"/>
        <w:jc w:val="both"/>
      </w:pPr>
    </w:p>
    <w:p xmlns:wp14="http://schemas.microsoft.com/office/word/2010/wordml" w:rsidRPr="000A52C5" w:rsidR="005D0B8F" w:rsidP="009C0492" w:rsidRDefault="00BA5389" w14:paraId="573EFA5D" wp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52C5">
        <w:rPr>
          <w:b/>
          <w:sz w:val="22"/>
          <w:szCs w:val="22"/>
        </w:rPr>
        <w:t xml:space="preserve">Čl. </w:t>
      </w:r>
      <w:r w:rsidRPr="000A52C5" w:rsidR="005D0B8F">
        <w:rPr>
          <w:b/>
          <w:sz w:val="22"/>
          <w:szCs w:val="22"/>
        </w:rPr>
        <w:t>VI.</w:t>
      </w:r>
    </w:p>
    <w:p xmlns:wp14="http://schemas.microsoft.com/office/word/2010/wordml" w:rsidRPr="000A52C5" w:rsidR="00392586" w:rsidP="009C0492" w:rsidRDefault="00BA5389" w14:paraId="5863F584" wp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52C5">
        <w:rPr>
          <w:b/>
          <w:sz w:val="22"/>
          <w:szCs w:val="22"/>
        </w:rPr>
        <w:t>Evidence a uchovávání oznámení</w:t>
      </w:r>
    </w:p>
    <w:p xmlns:wp14="http://schemas.microsoft.com/office/word/2010/wordml" w:rsidRPr="000A52C5" w:rsidR="00AC6320" w:rsidP="005566FC" w:rsidRDefault="00BA5389" w14:paraId="20E823F8" wp14:textId="77777777">
      <w:pPr>
        <w:numPr>
          <w:ilvl w:val="0"/>
          <w:numId w:val="6"/>
        </w:numPr>
        <w:autoSpaceDE w:val="0"/>
        <w:autoSpaceDN w:val="0"/>
        <w:adjustRightInd w:val="0"/>
        <w:spacing w:before="240"/>
        <w:ind w:hanging="357"/>
        <w:rPr>
          <w:sz w:val="22"/>
          <w:szCs w:val="22"/>
        </w:rPr>
      </w:pPr>
      <w:r w:rsidRPr="000A52C5">
        <w:rPr>
          <w:sz w:val="22"/>
          <w:szCs w:val="22"/>
        </w:rPr>
        <w:t>Příslušná osoba vede v elektronické podobě evidenci údajů o přijatých oznámeních, a to v</w:t>
      </w:r>
      <w:r w:rsidRPr="000A52C5" w:rsidR="00391D23">
        <w:rPr>
          <w:sz w:val="22"/>
          <w:szCs w:val="22"/>
        </w:rPr>
        <w:t> </w:t>
      </w:r>
      <w:r w:rsidRPr="000A52C5">
        <w:rPr>
          <w:sz w:val="22"/>
          <w:szCs w:val="22"/>
        </w:rPr>
        <w:t>rozsahu</w:t>
      </w:r>
      <w:r w:rsidRPr="000A52C5" w:rsidR="00391D23">
        <w:rPr>
          <w:sz w:val="22"/>
          <w:szCs w:val="22"/>
        </w:rPr>
        <w:t>:</w:t>
      </w:r>
    </w:p>
    <w:p xmlns:wp14="http://schemas.microsoft.com/office/word/2010/wordml" w:rsidRPr="000A52C5" w:rsidR="00BA5389" w:rsidP="005566FC" w:rsidRDefault="00BA5389" w14:paraId="38F9F2F2" wp14:textId="77777777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datum přijetí oznámení,</w:t>
      </w:r>
    </w:p>
    <w:p xmlns:wp14="http://schemas.microsoft.com/office/word/2010/wordml" w:rsidRPr="000A52C5" w:rsidR="00DB7A2C" w:rsidP="005566FC" w:rsidRDefault="00DB7A2C" w14:paraId="46D69186" wp14:textId="77777777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číslo jednací oznámení,</w:t>
      </w:r>
    </w:p>
    <w:p xmlns:wp14="http://schemas.microsoft.com/office/word/2010/wordml" w:rsidRPr="000A52C5" w:rsidR="00BA5389" w:rsidP="005566FC" w:rsidRDefault="00BA5389" w14:paraId="237B7F4D" wp14:textId="77777777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jméno, příjmení, datum narození a kontaktní adresa oznamovatele, nebo jiné údaje, z nichž je možné dovodit totožnost oznamovatele, jsou-li jí tyto údaje známy, </w:t>
      </w:r>
    </w:p>
    <w:p xmlns:wp14="http://schemas.microsoft.com/office/word/2010/wordml" w:rsidRPr="000A52C5" w:rsidR="00BA5389" w:rsidP="005566FC" w:rsidRDefault="00BA5389" w14:paraId="7FD44909" wp14:textId="77777777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shrnutí obsahu oznámení a identifikace dotčené osoby, je-li jí její totožnost známa,</w:t>
      </w:r>
    </w:p>
    <w:p xmlns:wp14="http://schemas.microsoft.com/office/word/2010/wordml" w:rsidRPr="000A52C5" w:rsidR="00BA5389" w:rsidP="005566FC" w:rsidRDefault="00BA5389" w14:paraId="5698BDD5" wp14:textId="77777777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datum ukončení posouzení důvodnosti oznámení příslušnou osobou a jeho výsledek,</w:t>
      </w:r>
    </w:p>
    <w:p xmlns:wp14="http://schemas.microsoft.com/office/word/2010/wordml" w:rsidRPr="000A52C5" w:rsidR="00AC6320" w:rsidP="005566FC" w:rsidRDefault="00BA5389" w14:paraId="1A0D929E" wp14:textId="77777777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navržená a přijatá preventivní nebo nápravná opatření.</w:t>
      </w:r>
    </w:p>
    <w:p xmlns:wp14="http://schemas.microsoft.com/office/word/2010/wordml" w:rsidRPr="000A52C5" w:rsidR="00930403" w:rsidP="005566FC" w:rsidRDefault="00BA5389" w14:paraId="7A9FC636" wp14:textId="77777777">
      <w:pPr>
        <w:numPr>
          <w:ilvl w:val="0"/>
          <w:numId w:val="6"/>
        </w:numPr>
        <w:autoSpaceDE w:val="0"/>
        <w:autoSpaceDN w:val="0"/>
        <w:adjustRightInd w:val="0"/>
        <w:spacing w:before="240"/>
        <w:ind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>Příslušná osoba uchovává oznámení a dokumenty související s oznámením po dobu 5 let ode dne přijetí oznámení.</w:t>
      </w:r>
    </w:p>
    <w:p xmlns:wp14="http://schemas.microsoft.com/office/word/2010/wordml" w:rsidRPr="000A52C5" w:rsidR="00930403" w:rsidP="005566FC" w:rsidRDefault="00BA5389" w14:paraId="046FC52D" wp14:textId="77777777">
      <w:pPr>
        <w:numPr>
          <w:ilvl w:val="0"/>
          <w:numId w:val="6"/>
        </w:numPr>
        <w:autoSpaceDE w:val="0"/>
        <w:autoSpaceDN w:val="0"/>
        <w:adjustRightInd w:val="0"/>
        <w:spacing w:before="240"/>
        <w:ind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>Do evidence podle odstavce 1 a k oznámením a dokumentům uchovávaným podle odstavce 2 má přístup pouze příslušná osoba.</w:t>
      </w:r>
    </w:p>
    <w:p xmlns:wp14="http://schemas.microsoft.com/office/word/2010/wordml" w:rsidR="00391D23" w:rsidP="005566FC" w:rsidRDefault="00834CB2" w14:paraId="32CA98DC" wp14:textId="77777777">
      <w:pPr>
        <w:numPr>
          <w:ilvl w:val="0"/>
          <w:numId w:val="6"/>
        </w:numPr>
        <w:autoSpaceDE w:val="0"/>
        <w:autoSpaceDN w:val="0"/>
        <w:adjustRightInd w:val="0"/>
        <w:spacing w:before="240"/>
        <w:ind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 xml:space="preserve">Veškerá přijatá oznámení jsou evidována v systému </w:t>
      </w:r>
      <w:r w:rsidRPr="000A52C5" w:rsidR="00391D23">
        <w:rPr>
          <w:sz w:val="22"/>
          <w:szCs w:val="22"/>
        </w:rPr>
        <w:t>elektronické spisové služby</w:t>
      </w:r>
      <w:r w:rsidRPr="000A52C5">
        <w:rPr>
          <w:sz w:val="22"/>
          <w:szCs w:val="22"/>
        </w:rPr>
        <w:t xml:space="preserve"> pouze pro účely přidělení </w:t>
      </w:r>
      <w:r w:rsidRPr="000A52C5" w:rsidR="007C31E0">
        <w:rPr>
          <w:sz w:val="22"/>
          <w:szCs w:val="22"/>
        </w:rPr>
        <w:t>čísla jednacího</w:t>
      </w:r>
      <w:r w:rsidRPr="000A52C5">
        <w:rPr>
          <w:sz w:val="22"/>
          <w:szCs w:val="22"/>
        </w:rPr>
        <w:t>, kdy se nebudou uvádět jakékoliv informace, které by mohly prozradit identitu oznamovatele. Pro účely této směrnice bude zřízen zvláštní spisový uzel, ke kterému bude mít přístup pouze příslušná osoba.</w:t>
      </w:r>
    </w:p>
    <w:p xmlns:wp14="http://schemas.microsoft.com/office/word/2010/wordml" w:rsidR="00210F97" w:rsidP="00210F97" w:rsidRDefault="00210F97" w14:paraId="2946DB82" wp14:textId="777777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xmlns:wp14="http://schemas.microsoft.com/office/word/2010/wordml" w:rsidRPr="000A52C5" w:rsidR="00210F97" w:rsidP="00210F97" w:rsidRDefault="00210F97" w14:paraId="5997CC1D" wp14:textId="777777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xmlns:wp14="http://schemas.microsoft.com/office/word/2010/wordml" w:rsidRPr="000A52C5" w:rsidR="00391D23" w:rsidP="009C0492" w:rsidRDefault="00BA5389" w14:paraId="2A699958" wp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52C5">
        <w:rPr>
          <w:b/>
          <w:sz w:val="22"/>
          <w:szCs w:val="22"/>
        </w:rPr>
        <w:t xml:space="preserve">Čl. </w:t>
      </w:r>
      <w:r w:rsidRPr="000A52C5" w:rsidR="00834CB2">
        <w:rPr>
          <w:b/>
          <w:sz w:val="22"/>
          <w:szCs w:val="22"/>
        </w:rPr>
        <w:t>VII</w:t>
      </w:r>
      <w:r w:rsidRPr="000A52C5" w:rsidR="00B04ACC">
        <w:rPr>
          <w:b/>
          <w:sz w:val="22"/>
          <w:szCs w:val="22"/>
        </w:rPr>
        <w:t>.</w:t>
      </w:r>
    </w:p>
    <w:p xmlns:wp14="http://schemas.microsoft.com/office/word/2010/wordml" w:rsidRPr="000A52C5" w:rsidR="00391D23" w:rsidP="009C0492" w:rsidRDefault="00BA5389" w14:paraId="45997CEB" wp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52C5">
        <w:rPr>
          <w:b/>
          <w:sz w:val="22"/>
          <w:szCs w:val="22"/>
        </w:rPr>
        <w:t>Zpracování osobních údajů</w:t>
      </w:r>
    </w:p>
    <w:p xmlns:wp14="http://schemas.microsoft.com/office/word/2010/wordml" w:rsidRPr="00210F97" w:rsidR="00391D23" w:rsidP="005566FC" w:rsidRDefault="00BA5389" w14:paraId="46CC0C7B" wp14:textId="77777777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</w:rPr>
      </w:pPr>
      <w:r w:rsidRPr="00210F97">
        <w:rPr>
          <w:sz w:val="22"/>
          <w:szCs w:val="22"/>
        </w:rPr>
        <w:t>Na zpracování osobních údajů v souvislosti s oznámením se nevztahuje povinnost posouzení vlivu zpracování osobních údajů na ochranu osobních údajů.</w:t>
      </w:r>
    </w:p>
    <w:p xmlns:wp14="http://schemas.microsoft.com/office/word/2010/wordml" w:rsidRPr="00210F97" w:rsidR="00391D23" w:rsidP="005566FC" w:rsidRDefault="00BA5389" w14:paraId="59D5626F" wp14:textId="77777777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</w:rPr>
      </w:pPr>
      <w:r w:rsidRPr="00210F97">
        <w:rPr>
          <w:sz w:val="22"/>
          <w:szCs w:val="22"/>
        </w:rPr>
        <w:t>Osobní údaje se ve vztahu k oznámení zpracovávají na základě čl. 6 odst. 1 písm. c) obecného nařízení o ochraně osobních údajů</w:t>
      </w:r>
      <w:r w:rsidRPr="00210F97">
        <w:rPr>
          <w:rStyle w:val="Znakapoznpodarou"/>
          <w:sz w:val="22"/>
          <w:szCs w:val="22"/>
        </w:rPr>
        <w:footnoteReference w:id="3"/>
      </w:r>
      <w:r w:rsidRPr="00210F97">
        <w:rPr>
          <w:sz w:val="22"/>
          <w:szCs w:val="22"/>
        </w:rPr>
        <w:t xml:space="preserve"> (dále jen „</w:t>
      </w:r>
      <w:r w:rsidRPr="00210F97" w:rsidR="00391D23">
        <w:rPr>
          <w:sz w:val="22"/>
          <w:szCs w:val="22"/>
        </w:rPr>
        <w:t>nařízení</w:t>
      </w:r>
      <w:r w:rsidRPr="00210F97">
        <w:rPr>
          <w:sz w:val="22"/>
          <w:szCs w:val="22"/>
        </w:rPr>
        <w:t>“).</w:t>
      </w:r>
    </w:p>
    <w:p xmlns:wp14="http://schemas.microsoft.com/office/word/2010/wordml" w:rsidRPr="00210F97" w:rsidR="00391D23" w:rsidP="005566FC" w:rsidRDefault="00BA5389" w14:paraId="2E170B12" wp14:textId="77777777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</w:rPr>
      </w:pPr>
      <w:r w:rsidRPr="00210F97">
        <w:rPr>
          <w:sz w:val="22"/>
          <w:szCs w:val="22"/>
        </w:rPr>
        <w:t xml:space="preserve">Zvláštní kategorie osobních údajů podle čl. 9 odst. 1 </w:t>
      </w:r>
      <w:r w:rsidRPr="00210F97" w:rsidR="00391D23">
        <w:rPr>
          <w:sz w:val="22"/>
          <w:szCs w:val="22"/>
        </w:rPr>
        <w:t>nařízení</w:t>
      </w:r>
      <w:r w:rsidRPr="00210F97">
        <w:rPr>
          <w:sz w:val="22"/>
          <w:szCs w:val="22"/>
        </w:rPr>
        <w:t xml:space="preserve"> je možné ve vztahu k oznámení zpracovávat na základě čl. 9 odst. 2 písm. e), f) nebo g) </w:t>
      </w:r>
      <w:r w:rsidRPr="00210F97" w:rsidR="00391D23">
        <w:rPr>
          <w:sz w:val="22"/>
          <w:szCs w:val="22"/>
        </w:rPr>
        <w:t>nařízení</w:t>
      </w:r>
      <w:r w:rsidRPr="00210F97">
        <w:rPr>
          <w:sz w:val="22"/>
          <w:szCs w:val="22"/>
        </w:rPr>
        <w:t>.</w:t>
      </w:r>
    </w:p>
    <w:p xmlns:wp14="http://schemas.microsoft.com/office/word/2010/wordml" w:rsidRPr="00210F97" w:rsidR="00391D23" w:rsidP="005566FC" w:rsidRDefault="00BA5389" w14:paraId="08958F37" wp14:textId="77777777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</w:rPr>
      </w:pPr>
      <w:r w:rsidRPr="00210F97">
        <w:rPr>
          <w:sz w:val="22"/>
          <w:szCs w:val="22"/>
        </w:rPr>
        <w:t xml:space="preserve">Informační povinnost podle čl. 13 a 14 </w:t>
      </w:r>
      <w:r w:rsidRPr="00210F97" w:rsidR="00391D23">
        <w:rPr>
          <w:sz w:val="22"/>
          <w:szCs w:val="22"/>
        </w:rPr>
        <w:t>nařízení</w:t>
      </w:r>
      <w:r w:rsidRPr="00210F97">
        <w:rPr>
          <w:sz w:val="22"/>
          <w:szCs w:val="22"/>
        </w:rPr>
        <w:t xml:space="preserve"> je třeba plnit za současného zachování důvěrnosti podle tohoto vnitřního předpisu.</w:t>
      </w:r>
    </w:p>
    <w:p xmlns:wp14="http://schemas.microsoft.com/office/word/2010/wordml" w:rsidRPr="00210F97" w:rsidR="00ED35A6" w:rsidP="005566FC" w:rsidRDefault="00BA5389" w14:paraId="3456E9D1" wp14:textId="77777777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</w:rPr>
      </w:pPr>
      <w:r w:rsidRPr="00210F97">
        <w:rPr>
          <w:sz w:val="22"/>
          <w:szCs w:val="22"/>
        </w:rPr>
        <w:t xml:space="preserve">Výkon práva na přístup k osobním údajům podle čl. 15 </w:t>
      </w:r>
      <w:r w:rsidRPr="00210F97" w:rsidR="00391D23">
        <w:rPr>
          <w:sz w:val="22"/>
          <w:szCs w:val="22"/>
        </w:rPr>
        <w:t>nařízení</w:t>
      </w:r>
      <w:r w:rsidRPr="00210F97">
        <w:rPr>
          <w:sz w:val="22"/>
          <w:szCs w:val="22"/>
        </w:rPr>
        <w:t xml:space="preserve"> lze subjektu údajů v souladu s čl. 23 </w:t>
      </w:r>
      <w:r w:rsidRPr="00210F97" w:rsidR="00391D23">
        <w:rPr>
          <w:sz w:val="22"/>
          <w:szCs w:val="22"/>
        </w:rPr>
        <w:t>nařízení</w:t>
      </w:r>
      <w:r w:rsidRPr="00210F97">
        <w:rPr>
          <w:sz w:val="22"/>
          <w:szCs w:val="22"/>
        </w:rPr>
        <w:t xml:space="preserve"> umožnit pouze za předpokladu, že bude zachována důvěrnost totožnosti oznamovatele a dalších osob uvedených v oznámení.</w:t>
      </w:r>
    </w:p>
    <w:p xmlns:wp14="http://schemas.microsoft.com/office/word/2010/wordml" w:rsidRPr="00210F97" w:rsidR="00ED35A6" w:rsidP="005566FC" w:rsidRDefault="00BA5389" w14:paraId="0087BC49" wp14:textId="77777777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</w:rPr>
      </w:pPr>
      <w:r w:rsidRPr="00210F97">
        <w:rPr>
          <w:sz w:val="22"/>
          <w:szCs w:val="22"/>
        </w:rPr>
        <w:t xml:space="preserve">Žádost o přístup k osobním údajům týkající se oznámení předá </w:t>
      </w:r>
      <w:r w:rsidRPr="00210F97" w:rsidR="006F38DE">
        <w:rPr>
          <w:sz w:val="22"/>
          <w:szCs w:val="22"/>
        </w:rPr>
        <w:t>zaměstnanec</w:t>
      </w:r>
      <w:r w:rsidRPr="00210F97">
        <w:rPr>
          <w:sz w:val="22"/>
          <w:szCs w:val="22"/>
        </w:rPr>
        <w:t xml:space="preserve"> pověřen</w:t>
      </w:r>
      <w:r w:rsidRPr="00210F97" w:rsidR="006F38DE">
        <w:rPr>
          <w:sz w:val="22"/>
          <w:szCs w:val="22"/>
        </w:rPr>
        <w:t>ý</w:t>
      </w:r>
      <w:r w:rsidRPr="00210F97">
        <w:rPr>
          <w:sz w:val="22"/>
          <w:szCs w:val="22"/>
        </w:rPr>
        <w:t xml:space="preserve"> výkonem agendy ochrany osobních údajů k vyřízení příslušné osobě.</w:t>
      </w:r>
    </w:p>
    <w:p xmlns:wp14="http://schemas.microsoft.com/office/word/2010/wordml" w:rsidRPr="00210F97" w:rsidR="00ED35A6" w:rsidP="005566FC" w:rsidRDefault="00BA5389" w14:paraId="724C7C5B" wp14:textId="77777777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</w:rPr>
      </w:pPr>
      <w:r w:rsidRPr="00210F97">
        <w:rPr>
          <w:sz w:val="22"/>
          <w:szCs w:val="22"/>
        </w:rPr>
        <w:t>Zjistí-li příslušná osoba, že v souvislosti s oznámením nejsou žádné údaje vedeny nebo že se uplatní výjimka z povinnosti takovou informaci poskytnout, žádost bez dalšího odloží.</w:t>
      </w:r>
    </w:p>
    <w:p xmlns:wp14="http://schemas.microsoft.com/office/word/2010/wordml" w:rsidRPr="000A52C5" w:rsidR="000C2440" w:rsidP="005566FC" w:rsidRDefault="00BA5389" w14:paraId="406AEED6" wp14:textId="77777777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357" w:hanging="357"/>
        <w:jc w:val="both"/>
        <w:rPr>
          <w:b/>
          <w:sz w:val="22"/>
          <w:szCs w:val="22"/>
        </w:rPr>
      </w:pPr>
      <w:r w:rsidRPr="00210F97">
        <w:rPr>
          <w:sz w:val="22"/>
          <w:szCs w:val="22"/>
        </w:rPr>
        <w:t xml:space="preserve">Povinnost oznámit porušení zabezpečení osobních údajů subjektu údajů se za současného zachování </w:t>
      </w:r>
      <w:r w:rsidRPr="000A52C5">
        <w:rPr>
          <w:sz w:val="22"/>
          <w:szCs w:val="22"/>
        </w:rPr>
        <w:t>důvěrnosti podle tohoto vnitřního předpisu vztahuje rovněž na příslušnou osobu.</w:t>
      </w:r>
    </w:p>
    <w:p xmlns:wp14="http://schemas.microsoft.com/office/word/2010/wordml" w:rsidR="000C2440" w:rsidP="00210F97" w:rsidRDefault="000C2440" w14:paraId="110FFD37" wp14:textId="77777777">
      <w:pPr>
        <w:rPr>
          <w:rFonts w:eastAsia="Calibri"/>
          <w:sz w:val="22"/>
          <w:szCs w:val="22"/>
          <w:lang w:eastAsia="en-US"/>
        </w:rPr>
      </w:pPr>
    </w:p>
    <w:p xmlns:wp14="http://schemas.microsoft.com/office/word/2010/wordml" w:rsidR="00210F97" w:rsidP="00210F97" w:rsidRDefault="00210F97" w14:paraId="6B699379" wp14:textId="77777777">
      <w:pPr>
        <w:rPr>
          <w:rFonts w:eastAsia="Calibri"/>
          <w:sz w:val="22"/>
          <w:szCs w:val="22"/>
          <w:lang w:eastAsia="en-US"/>
        </w:rPr>
      </w:pPr>
    </w:p>
    <w:p xmlns:wp14="http://schemas.microsoft.com/office/word/2010/wordml" w:rsidRPr="00210F97" w:rsidR="00210F97" w:rsidP="00210F97" w:rsidRDefault="00210F97" w14:paraId="3FE9F23F" wp14:textId="77777777">
      <w:pPr>
        <w:rPr>
          <w:rFonts w:eastAsia="Calibri"/>
          <w:sz w:val="22"/>
          <w:szCs w:val="22"/>
          <w:lang w:eastAsia="en-US"/>
        </w:rPr>
      </w:pPr>
    </w:p>
    <w:p xmlns:wp14="http://schemas.microsoft.com/office/word/2010/wordml" w:rsidRPr="00031327" w:rsidR="000C2440" w:rsidP="009C0492" w:rsidRDefault="00031327" w14:paraId="2BC071A8" wp14:textId="77777777">
      <w:pPr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031327">
        <w:rPr>
          <w:rFonts w:eastAsia="Calibri"/>
          <w:b/>
          <w:i/>
          <w:sz w:val="22"/>
          <w:szCs w:val="22"/>
          <w:lang w:eastAsia="en-US"/>
        </w:rPr>
        <w:t>Část třetí</w:t>
      </w:r>
    </w:p>
    <w:p xmlns:wp14="http://schemas.microsoft.com/office/word/2010/wordml" w:rsidRPr="00031327" w:rsidR="000C2440" w:rsidP="009C0492" w:rsidRDefault="00083AA1" w14:paraId="3DBFACEF" wp14:textId="7777777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31327">
        <w:rPr>
          <w:rFonts w:eastAsia="Calibri"/>
          <w:b/>
          <w:sz w:val="22"/>
          <w:szCs w:val="22"/>
          <w:lang w:eastAsia="en-US"/>
        </w:rPr>
        <w:t>OCHRANA PŘED ODVETNÝMI OPATŘENÍMI</w:t>
      </w:r>
      <w:r w:rsidRPr="00031327" w:rsidR="00ED47CE">
        <w:rPr>
          <w:rFonts w:eastAsia="Calibri"/>
          <w:b/>
          <w:sz w:val="22"/>
          <w:szCs w:val="22"/>
          <w:lang w:eastAsia="en-US"/>
        </w:rPr>
        <w:t xml:space="preserve">, POSTAVENÍ, </w:t>
      </w:r>
      <w:r w:rsidRPr="00031327">
        <w:rPr>
          <w:rFonts w:eastAsia="Calibri"/>
          <w:b/>
          <w:sz w:val="22"/>
          <w:szCs w:val="22"/>
          <w:lang w:eastAsia="en-US"/>
        </w:rPr>
        <w:t>PRÁVA A POVINNOSTI PŘÍSLUŠNÉ OSOBY A DALŠÍCH OSOB</w:t>
      </w:r>
    </w:p>
    <w:p xmlns:wp14="http://schemas.microsoft.com/office/word/2010/wordml" w:rsidR="00210F97" w:rsidP="009C0492" w:rsidRDefault="00210F97" w14:paraId="1F72F646" wp14:textId="77777777">
      <w:pPr>
        <w:jc w:val="center"/>
        <w:rPr>
          <w:rFonts w:eastAsia="Calibri"/>
          <w:b/>
          <w:sz w:val="22"/>
          <w:szCs w:val="22"/>
          <w:lang w:eastAsia="en-US"/>
        </w:rPr>
      </w:pPr>
    </w:p>
    <w:p xmlns:wp14="http://schemas.microsoft.com/office/word/2010/wordml" w:rsidRPr="000A52C5" w:rsidR="000C2440" w:rsidP="009C0492" w:rsidRDefault="00083AA1" w14:paraId="05957FEA" wp14:textId="7777777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A52C5">
        <w:rPr>
          <w:rFonts w:eastAsia="Calibri"/>
          <w:b/>
          <w:sz w:val="22"/>
          <w:szCs w:val="22"/>
          <w:lang w:eastAsia="en-US"/>
        </w:rPr>
        <w:t>Čl. VIII.</w:t>
      </w:r>
    </w:p>
    <w:p xmlns:wp14="http://schemas.microsoft.com/office/word/2010/wordml" w:rsidRPr="000A52C5" w:rsidR="00A84149" w:rsidP="009C0492" w:rsidRDefault="00083AA1" w14:paraId="608AC403" wp14:textId="7777777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A52C5">
        <w:rPr>
          <w:rFonts w:eastAsia="Calibri"/>
          <w:b/>
          <w:sz w:val="22"/>
          <w:szCs w:val="22"/>
          <w:lang w:eastAsia="en-US"/>
        </w:rPr>
        <w:t>Ochrana oznamovatele a dalších osob</w:t>
      </w:r>
    </w:p>
    <w:p xmlns:wp14="http://schemas.microsoft.com/office/word/2010/wordml" w:rsidRPr="000A52C5" w:rsidR="00A84149" w:rsidP="005566FC" w:rsidRDefault="00A84149" w14:paraId="1E16A214" wp14:textId="77777777">
      <w:pPr>
        <w:numPr>
          <w:ilvl w:val="0"/>
          <w:numId w:val="8"/>
        </w:numPr>
        <w:autoSpaceDE w:val="0"/>
        <w:autoSpaceDN w:val="0"/>
        <w:adjustRightInd w:val="0"/>
        <w:spacing w:before="240"/>
        <w:ind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>Odvetným opatřením se rozumí jednání nebo jeho opomenutí v souvislosti s prací nebo jinou obdobnou činností oznamovatele podle § 2 odst. 3 a 4 zákona o ochraně oznamovatelů, které bylo vyvoláno učiněním oznámení a které oznamovateli nebo osobě podle odstavce 2 písm. a) až h) může způsobit újmu; při splnění těchto podmínek je odvetným opatřením zejména</w:t>
      </w:r>
      <w:r w:rsidRPr="000A52C5" w:rsidR="00533C5A">
        <w:rPr>
          <w:sz w:val="22"/>
          <w:szCs w:val="22"/>
        </w:rPr>
        <w:t>:</w:t>
      </w:r>
    </w:p>
    <w:p xmlns:wp14="http://schemas.microsoft.com/office/word/2010/wordml" w:rsidRPr="000A52C5" w:rsidR="00A84149" w:rsidP="005566FC" w:rsidRDefault="00A84149" w14:paraId="1760BAD5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rozvázání pracovního poměru nebo neprodloužení pracovního poměru na dobu určitou, </w:t>
      </w:r>
    </w:p>
    <w:p xmlns:wp14="http://schemas.microsoft.com/office/word/2010/wordml" w:rsidRPr="000A52C5" w:rsidR="00A84149" w:rsidP="005566FC" w:rsidRDefault="00A84149" w14:paraId="5B528BC5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zproštění výkonu služby, zařazení mimo výkon služby nebo skončení služebního poměru, </w:t>
      </w:r>
    </w:p>
    <w:p xmlns:wp14="http://schemas.microsoft.com/office/word/2010/wordml" w:rsidRPr="000A52C5" w:rsidR="00A84149" w:rsidP="005566FC" w:rsidRDefault="00A84149" w14:paraId="158BF225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zrušení právního vztahu založeného dohodou o provedení práce nebo dohodou o pracovní činnosti, </w:t>
      </w:r>
    </w:p>
    <w:p xmlns:wp14="http://schemas.microsoft.com/office/word/2010/wordml" w:rsidRPr="000A52C5" w:rsidR="00A84149" w:rsidP="005566FC" w:rsidRDefault="00A84149" w14:paraId="69203B01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odvolání z místa vedoucího zaměstnance nebo ze služebního místa představeného, </w:t>
      </w:r>
    </w:p>
    <w:p xmlns:wp14="http://schemas.microsoft.com/office/word/2010/wordml" w:rsidRPr="000A52C5" w:rsidR="00A84149" w:rsidP="005566FC" w:rsidRDefault="00A84149" w14:paraId="6E82A8A8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uložení kárného opatření nebo kázeňského trestu, </w:t>
      </w:r>
    </w:p>
    <w:p xmlns:wp14="http://schemas.microsoft.com/office/word/2010/wordml" w:rsidRPr="000A52C5" w:rsidR="00A84149" w:rsidP="005566FC" w:rsidRDefault="00A84149" w14:paraId="1742CD75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snížení mzdy, platu nebo odměny nebo nepřiznání osobního příplatku, </w:t>
      </w:r>
    </w:p>
    <w:p xmlns:wp14="http://schemas.microsoft.com/office/word/2010/wordml" w:rsidRPr="000A52C5" w:rsidR="00A84149" w:rsidP="005566FC" w:rsidRDefault="00A84149" w14:paraId="4272D30D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přeložení nebo převedení na jinou práci nebo na jiné služební místo, </w:t>
      </w:r>
    </w:p>
    <w:p xmlns:wp14="http://schemas.microsoft.com/office/word/2010/wordml" w:rsidRPr="000A52C5" w:rsidR="00A84149" w:rsidP="005566FC" w:rsidRDefault="00A84149" w14:paraId="2E0E318F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služební hodnocení nebo pracovní posudek, </w:t>
      </w:r>
    </w:p>
    <w:p xmlns:wp14="http://schemas.microsoft.com/office/word/2010/wordml" w:rsidRPr="000A52C5" w:rsidR="00A84149" w:rsidP="005566FC" w:rsidRDefault="00A84149" w14:paraId="28481006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neumožnění odborného rozvoje, </w:t>
      </w:r>
    </w:p>
    <w:p xmlns:wp14="http://schemas.microsoft.com/office/word/2010/wordml" w:rsidRPr="000A52C5" w:rsidR="00A84149" w:rsidP="005566FC" w:rsidRDefault="00A84149" w14:paraId="6821E4C7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změna pracovní nebo služební doby, </w:t>
      </w:r>
    </w:p>
    <w:p xmlns:wp14="http://schemas.microsoft.com/office/word/2010/wordml" w:rsidRPr="000A52C5" w:rsidR="00A84149" w:rsidP="005566FC" w:rsidRDefault="00A84149" w14:paraId="193183BF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vyžadování lékařského posudku nebo pracovně lékařské prohlídky, </w:t>
      </w:r>
    </w:p>
    <w:p xmlns:wp14="http://schemas.microsoft.com/office/word/2010/wordml" w:rsidRPr="000A52C5" w:rsidR="00A84149" w:rsidP="005566FC" w:rsidRDefault="00A84149" w14:paraId="3F196ACE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výpověď nebo odstoupení od smlouvy, nebo</w:t>
      </w:r>
    </w:p>
    <w:p xmlns:wp14="http://schemas.microsoft.com/office/word/2010/wordml" w:rsidRPr="000A52C5" w:rsidR="00A84149" w:rsidP="005566FC" w:rsidRDefault="00A84149" w14:paraId="7A8F0803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zásah do práva na ochranu osobnosti.</w:t>
      </w:r>
    </w:p>
    <w:p xmlns:wp14="http://schemas.microsoft.com/office/word/2010/wordml" w:rsidRPr="000A52C5" w:rsidR="00A84149" w:rsidP="005566FC" w:rsidRDefault="00A84149" w14:paraId="476897A9" wp14:textId="77777777">
      <w:pPr>
        <w:numPr>
          <w:ilvl w:val="0"/>
          <w:numId w:val="8"/>
        </w:numPr>
        <w:autoSpaceDE w:val="0"/>
        <w:autoSpaceDN w:val="0"/>
        <w:adjustRightInd w:val="0"/>
        <w:spacing w:before="240"/>
        <w:ind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>Odvetnému opatření nesmí být vystaven oznamovatel ani</w:t>
      </w:r>
      <w:r w:rsidRPr="000A52C5" w:rsidR="00533C5A">
        <w:rPr>
          <w:sz w:val="22"/>
          <w:szCs w:val="22"/>
        </w:rPr>
        <w:t>:</w:t>
      </w:r>
    </w:p>
    <w:p xmlns:wp14="http://schemas.microsoft.com/office/word/2010/wordml" w:rsidRPr="000A52C5" w:rsidR="00A84149" w:rsidP="005566FC" w:rsidRDefault="00A84149" w14:paraId="65FEA66E" wp14:textId="77777777">
      <w:pPr>
        <w:pStyle w:val="Odstavecseseznamem"/>
        <w:numPr>
          <w:ilvl w:val="1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osoba, která poskytla pomoc při zjišťování informací, které jsou obsahem oznámení, podání oznámení nebo posouzení jeho důvodnosti, </w:t>
      </w:r>
    </w:p>
    <w:p xmlns:wp14="http://schemas.microsoft.com/office/word/2010/wordml" w:rsidRPr="000A52C5" w:rsidR="00A84149" w:rsidP="005566FC" w:rsidRDefault="00A84149" w14:paraId="264A28B1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osoba, která je ve vztahu k oznamovateli osobou blízkou,</w:t>
      </w:r>
    </w:p>
    <w:p xmlns:wp14="http://schemas.microsoft.com/office/word/2010/wordml" w:rsidRPr="000A52C5" w:rsidR="00A84149" w:rsidP="005566FC" w:rsidRDefault="00A84149" w14:paraId="610149E7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osoba, která je zaměstnancem nebo kolegou oznamovatele,</w:t>
      </w:r>
    </w:p>
    <w:p xmlns:wp14="http://schemas.microsoft.com/office/word/2010/wordml" w:rsidRPr="000A52C5" w:rsidR="00A84149" w:rsidP="005566FC" w:rsidRDefault="00A84149" w14:paraId="6A9892C9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osoba oznamovatelem ovládaná,</w:t>
      </w:r>
    </w:p>
    <w:p xmlns:wp14="http://schemas.microsoft.com/office/word/2010/wordml" w:rsidRPr="000A52C5" w:rsidR="00A84149" w:rsidP="005566FC" w:rsidRDefault="00A84149" w14:paraId="030DCCB4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právnická osoba, v níž má oznamovatel účast, osoba ji ovládající, jí ovládaná osoba nebo osoba, která je s touto právnickou osobou ovládaná stejnou ovládající osobou,</w:t>
      </w:r>
    </w:p>
    <w:p xmlns:wp14="http://schemas.microsoft.com/office/word/2010/wordml" w:rsidRPr="000A52C5" w:rsidR="00A84149" w:rsidP="005566FC" w:rsidRDefault="00A84149" w14:paraId="5F05EB5A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právnická osoba, jejíhož voleného orgánu je oznamovatel členem, osoba ovládající, ovládaná nebo osoba ovládaná stejnou ovládající osobou,</w:t>
      </w:r>
    </w:p>
    <w:p xmlns:wp14="http://schemas.microsoft.com/office/word/2010/wordml" w:rsidRPr="000A52C5" w:rsidR="00A84149" w:rsidP="005566FC" w:rsidRDefault="00A84149" w14:paraId="08B51F33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osoba, pro kterou oznamovatel vykonává práci nebo jinou obdobnou činnost podle § 2 odst. 3 a 4 zákona o ochraně oznamovatelů, nebo  </w:t>
      </w:r>
    </w:p>
    <w:p xmlns:wp14="http://schemas.microsoft.com/office/word/2010/wordml" w:rsidRPr="000A52C5" w:rsidR="00A84149" w:rsidP="005566FC" w:rsidRDefault="00A84149" w14:paraId="472F026B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proofErr w:type="spellStart"/>
      <w:r w:rsidRPr="000A52C5">
        <w:rPr>
          <w:rFonts w:ascii="Times New Roman" w:hAnsi="Times New Roman"/>
        </w:rPr>
        <w:t>svěřenský</w:t>
      </w:r>
      <w:proofErr w:type="spellEnd"/>
      <w:r w:rsidRPr="000A52C5">
        <w:rPr>
          <w:rFonts w:ascii="Times New Roman" w:hAnsi="Times New Roman"/>
        </w:rPr>
        <w:t xml:space="preserve"> fond, jehož je oznamovatel nebo právnická osoba podle písmene e) nebo f) zakladatelem nebo obmyšleným nebo ve vztahu k němuž jsou oznamovatel nebo právnická osoba podle písmene e) nebo f) osobou, která podstatným způsobem zvýší majetek </w:t>
      </w:r>
      <w:proofErr w:type="spellStart"/>
      <w:r w:rsidRPr="000A52C5">
        <w:rPr>
          <w:rFonts w:ascii="Times New Roman" w:hAnsi="Times New Roman"/>
        </w:rPr>
        <w:t>svěřenského</w:t>
      </w:r>
      <w:proofErr w:type="spellEnd"/>
      <w:r w:rsidRPr="000A52C5">
        <w:rPr>
          <w:rFonts w:ascii="Times New Roman" w:hAnsi="Times New Roman"/>
        </w:rPr>
        <w:t xml:space="preserve"> fondu smlouvou nebo pořízením pro případ smrti.</w:t>
      </w:r>
    </w:p>
    <w:p xmlns:wp14="http://schemas.microsoft.com/office/word/2010/wordml" w:rsidRPr="000A52C5" w:rsidR="00A84149" w:rsidP="005566FC" w:rsidRDefault="00A84149" w14:paraId="04890A07" wp14:textId="77777777">
      <w:pPr>
        <w:numPr>
          <w:ilvl w:val="0"/>
          <w:numId w:val="8"/>
        </w:numPr>
        <w:autoSpaceDE w:val="0"/>
        <w:autoSpaceDN w:val="0"/>
        <w:adjustRightInd w:val="0"/>
        <w:spacing w:before="240"/>
        <w:ind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 xml:space="preserve">Měl-li oznamovatel oprávněné důvody se domnívat, že oznámení bylo nezbytné pro odhalení porušení podle čl. </w:t>
      </w:r>
      <w:r w:rsidRPr="000A52C5" w:rsidR="00854725">
        <w:rPr>
          <w:sz w:val="22"/>
          <w:szCs w:val="22"/>
        </w:rPr>
        <w:t>II.</w:t>
      </w:r>
      <w:r w:rsidRPr="000A52C5">
        <w:rPr>
          <w:sz w:val="22"/>
          <w:szCs w:val="22"/>
        </w:rPr>
        <w:t xml:space="preserve"> odst. 2, nepovažuje se oznámení za porušení bankovního tajemství, smluvní povinnosti mlčenlivosti, povinnosti mlčenlivosti podle daňového řádu ani povinnosti zachovávat mlčenlivost podle právních předpisů upravujících práci nebo jinou obdobnou činnost, s výjimkou povinnosti</w:t>
      </w:r>
    </w:p>
    <w:p xmlns:wp14="http://schemas.microsoft.com/office/word/2010/wordml" w:rsidRPr="000A52C5" w:rsidR="00A84149" w:rsidP="005566FC" w:rsidRDefault="00A84149" w14:paraId="66E0A1B4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zajistit ochranu utajovaných informací a informací, jejichž vyzrazení by zjevně mohlo ohrozit probíhající trestní řízení nebo ochranu zvláštních skutečností podle zákona upravujícího krizové řízení,</w:t>
      </w:r>
    </w:p>
    <w:p xmlns:wp14="http://schemas.microsoft.com/office/word/2010/wordml" w:rsidRPr="000A52C5" w:rsidR="00A84149" w:rsidP="005566FC" w:rsidRDefault="00A84149" w14:paraId="0D341182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mlčenlivosti při výkonu činnosti notáře, notářského kandidáta a koncipienta, státního zástupce, asistenta a právního čekatele, advokáta a advokátního koncipienta, soudního exekutora, exekutorského kandidáta a koncipienta, soudce, soudce Ústavního soudu, asistenta soudce, justičního kandidáta a mlčenlivosti zaměstnance notáře, soudního exekutora, advokáta a zaměstnance společnosti, prostřednictvím které advokát vykonává advokacii jako společník podle zákona upravujícího výkon advokacie, nebo obdobné zahraniční společnosti, nebo další osoby, která se v rámci takové společnosti podílí na poskytování právních služeb,</w:t>
      </w:r>
    </w:p>
    <w:p xmlns:wp14="http://schemas.microsoft.com/office/word/2010/wordml" w:rsidRPr="000A52C5" w:rsidR="00A84149" w:rsidP="005566FC" w:rsidRDefault="00A84149" w14:paraId="7C7765AA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mlčenlivosti při poskytování právní pomoci v řízení před soudem nebo jiným orgánem veřejné</w:t>
      </w:r>
      <w:r w:rsidRPr="000A52C5" w:rsidR="00C963BB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moci, nebo</w:t>
      </w:r>
    </w:p>
    <w:p xmlns:wp14="http://schemas.microsoft.com/office/word/2010/wordml" w:rsidRPr="000A52C5" w:rsidR="00A84149" w:rsidP="005566FC" w:rsidRDefault="00A84149" w14:paraId="37D0FE5E" wp14:textId="7777777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mlčenlivosti při poskytování zdravotních služeb.</w:t>
      </w:r>
    </w:p>
    <w:p xmlns:wp14="http://schemas.microsoft.com/office/word/2010/wordml" w:rsidRPr="000A52C5" w:rsidR="0069403A" w:rsidP="005566FC" w:rsidRDefault="00A84149" w14:paraId="69421BAC" wp14:textId="77777777">
      <w:pPr>
        <w:numPr>
          <w:ilvl w:val="0"/>
          <w:numId w:val="8"/>
        </w:numPr>
        <w:autoSpaceDE w:val="0"/>
        <w:autoSpaceDN w:val="0"/>
        <w:adjustRightInd w:val="0"/>
        <w:spacing w:before="240"/>
        <w:ind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>Oznámení a jednání oznamovatele nebo osoby podle odstavce 2 písm. a) až h) v souvislosti se zjišťováním informací, které se později staly obsahem oznámení, se nepovažuje za porušení smluvní nebo zákonné povinnosti, s výjimkou případů, kdy je jednáním v souvislosti se zjišťováním takových informací spáchán trestný čin; to neplatí, pokud oznamovatel nebo osoba podle odstavce 2 písm. a) až h) neměli oprávněný důvod se domnívat, že oznámení bylo nezbytné pro odhalení porušení podle čl.</w:t>
      </w:r>
      <w:r w:rsidR="00150FCA">
        <w:rPr>
          <w:sz w:val="22"/>
          <w:szCs w:val="22"/>
        </w:rPr>
        <w:t> </w:t>
      </w:r>
      <w:r w:rsidRPr="000A52C5" w:rsidR="00854725">
        <w:rPr>
          <w:sz w:val="22"/>
          <w:szCs w:val="22"/>
        </w:rPr>
        <w:t>II.</w:t>
      </w:r>
      <w:r w:rsidRPr="000A52C5">
        <w:rPr>
          <w:sz w:val="22"/>
          <w:szCs w:val="22"/>
        </w:rPr>
        <w:t xml:space="preserve"> odst. 2. Tím není dotčeno ustanovení odstavce 3.</w:t>
      </w:r>
    </w:p>
    <w:p xmlns:wp14="http://schemas.microsoft.com/office/word/2010/wordml" w:rsidR="005C30D8" w:rsidP="005566FC" w:rsidRDefault="00ED47CE" w14:paraId="1CDE97BC" wp14:textId="77777777">
      <w:pPr>
        <w:numPr>
          <w:ilvl w:val="0"/>
          <w:numId w:val="8"/>
        </w:numPr>
        <w:autoSpaceDE w:val="0"/>
        <w:autoSpaceDN w:val="0"/>
        <w:adjustRightInd w:val="0"/>
        <w:spacing w:before="240"/>
        <w:ind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>K</w:t>
      </w:r>
      <w:r w:rsidRPr="000A52C5" w:rsidR="005C30D8">
        <w:rPr>
          <w:sz w:val="22"/>
          <w:szCs w:val="22"/>
        </w:rPr>
        <w:t>e vzdání se práva na ochranu před odvetným opatřením se nepřihlíží.</w:t>
      </w:r>
    </w:p>
    <w:p xmlns:wp14="http://schemas.microsoft.com/office/word/2010/wordml" w:rsidR="00210F97" w:rsidP="00210F97" w:rsidRDefault="00210F97" w14:paraId="08CE6F91" wp14:textId="777777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xmlns:wp14="http://schemas.microsoft.com/office/word/2010/wordml" w:rsidRPr="000A52C5" w:rsidR="00210F97" w:rsidP="00210F97" w:rsidRDefault="00210F97" w14:paraId="61CDCEAD" wp14:textId="777777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xmlns:wp14="http://schemas.microsoft.com/office/word/2010/wordml" w:rsidRPr="000A52C5" w:rsidR="00A84149" w:rsidP="009C0492" w:rsidRDefault="00A84149" w14:paraId="2DCF27D2" wp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52C5">
        <w:rPr>
          <w:b/>
          <w:sz w:val="22"/>
          <w:szCs w:val="22"/>
        </w:rPr>
        <w:t xml:space="preserve">Čl. </w:t>
      </w:r>
      <w:r w:rsidRPr="000A52C5" w:rsidR="00C963BB">
        <w:rPr>
          <w:b/>
          <w:sz w:val="22"/>
          <w:szCs w:val="22"/>
        </w:rPr>
        <w:t>IX.</w:t>
      </w:r>
    </w:p>
    <w:p xmlns:wp14="http://schemas.microsoft.com/office/word/2010/wordml" w:rsidRPr="000A52C5" w:rsidR="00DD03DF" w:rsidP="009C0492" w:rsidRDefault="00DD03DF" w14:paraId="3F5CC5A0" wp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52C5">
        <w:rPr>
          <w:b/>
          <w:sz w:val="22"/>
          <w:szCs w:val="22"/>
        </w:rPr>
        <w:t>Postavení příslušné osoby</w:t>
      </w:r>
    </w:p>
    <w:p xmlns:wp14="http://schemas.microsoft.com/office/word/2010/wordml" w:rsidRPr="000A52C5" w:rsidR="0069403A" w:rsidP="005566FC" w:rsidRDefault="00763610" w14:paraId="12121B24" wp14:textId="77777777">
      <w:pPr>
        <w:pStyle w:val="Odstavecseseznamem"/>
        <w:numPr>
          <w:ilvl w:val="0"/>
          <w:numId w:val="9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Ředitelka krajského úřadu určuje příslušnou osobu, které jsou svěřena práva a povinnosti dle zákona o</w:t>
      </w:r>
      <w:r w:rsidR="00210F97">
        <w:rPr>
          <w:rFonts w:ascii="Times New Roman" w:hAnsi="Times New Roman"/>
        </w:rPr>
        <w:t> </w:t>
      </w:r>
      <w:r w:rsidRPr="000A52C5">
        <w:rPr>
          <w:rFonts w:ascii="Times New Roman" w:hAnsi="Times New Roman"/>
        </w:rPr>
        <w:t>ochraně oznamovatelů</w:t>
      </w:r>
      <w:r w:rsidRPr="000A52C5" w:rsidR="006C6971">
        <w:rPr>
          <w:rStyle w:val="Znakapoznpodarou"/>
          <w:rFonts w:ascii="Times New Roman" w:hAnsi="Times New Roman"/>
        </w:rPr>
        <w:footnoteReference w:id="4"/>
      </w:r>
      <w:r w:rsidRPr="000A52C5">
        <w:rPr>
          <w:rFonts w:ascii="Times New Roman" w:hAnsi="Times New Roman"/>
        </w:rPr>
        <w:t xml:space="preserve">. Příslušná osoba je v rámci výkonu této funkce přímo podřízena ředitelce krajské úřadu. </w:t>
      </w:r>
    </w:p>
    <w:p xmlns:wp14="http://schemas.microsoft.com/office/word/2010/wordml" w:rsidRPr="000A52C5" w:rsidR="0069403A" w:rsidP="005566FC" w:rsidRDefault="00763610" w14:paraId="0B4B5061" wp14:textId="77777777">
      <w:pPr>
        <w:pStyle w:val="Odstavecseseznamem"/>
        <w:numPr>
          <w:ilvl w:val="0"/>
          <w:numId w:val="9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Příslušnou osobou může být jen osoba bezúhonná, zletilá a plně svéprávná, její znalosti, zkušenosti a</w:t>
      </w:r>
      <w:r w:rsidR="00210F97">
        <w:rPr>
          <w:rFonts w:ascii="Times New Roman" w:hAnsi="Times New Roman"/>
        </w:rPr>
        <w:t> </w:t>
      </w:r>
      <w:r w:rsidRPr="000A52C5">
        <w:rPr>
          <w:rFonts w:ascii="Times New Roman" w:hAnsi="Times New Roman"/>
        </w:rPr>
        <w:t xml:space="preserve">morální vlastnosti jsou předpokladem, že bude práva a povinnosti dle </w:t>
      </w:r>
      <w:r w:rsidRPr="000A52C5" w:rsidR="008C5B37">
        <w:rPr>
          <w:rFonts w:ascii="Times New Roman" w:hAnsi="Times New Roman"/>
        </w:rPr>
        <w:t>zákona o ochraně oznamovatelů</w:t>
      </w:r>
      <w:r w:rsidRPr="000A52C5">
        <w:rPr>
          <w:rFonts w:ascii="Times New Roman" w:hAnsi="Times New Roman"/>
        </w:rPr>
        <w:t xml:space="preserve"> řádně vykonávat.</w:t>
      </w:r>
    </w:p>
    <w:p xmlns:wp14="http://schemas.microsoft.com/office/word/2010/wordml" w:rsidR="00763610" w:rsidP="005566FC" w:rsidRDefault="00763610" w14:paraId="74D9E275" wp14:textId="77777777">
      <w:pPr>
        <w:pStyle w:val="Odstavecseseznamem"/>
        <w:numPr>
          <w:ilvl w:val="0"/>
          <w:numId w:val="9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Dozví-li se ředitelka krajského úřadu, že příslušná osoba přestala splňovat podmínky pro výkon této činnosti podle odstavce </w:t>
      </w:r>
      <w:r w:rsidRPr="000A52C5" w:rsidR="00ED6BF6">
        <w:rPr>
          <w:rFonts w:ascii="Times New Roman" w:hAnsi="Times New Roman"/>
        </w:rPr>
        <w:t>2</w:t>
      </w:r>
      <w:r w:rsidRPr="000A52C5">
        <w:rPr>
          <w:rFonts w:ascii="Times New Roman" w:hAnsi="Times New Roman"/>
        </w:rPr>
        <w:t>, bez zbytečného odkladu určí jinou příslušnou osobu. Příslušná osoba je povinna oznámit</w:t>
      </w:r>
      <w:r w:rsidRPr="000A52C5" w:rsidR="007C31E0">
        <w:rPr>
          <w:rFonts w:ascii="Times New Roman" w:hAnsi="Times New Roman"/>
        </w:rPr>
        <w:t xml:space="preserve"> ředitelce krajského úřadu</w:t>
      </w:r>
      <w:r w:rsidRPr="000A52C5">
        <w:rPr>
          <w:rFonts w:ascii="Times New Roman" w:hAnsi="Times New Roman"/>
        </w:rPr>
        <w:t xml:space="preserve">, že přestala splňovat podmínky pro výkon této činnosti podle odstavce </w:t>
      </w:r>
      <w:r w:rsidRPr="000A52C5" w:rsidR="00ED6BF6">
        <w:rPr>
          <w:rFonts w:ascii="Times New Roman" w:hAnsi="Times New Roman"/>
        </w:rPr>
        <w:t>2</w:t>
      </w:r>
      <w:r w:rsidRPr="000A52C5" w:rsidR="007C31E0">
        <w:rPr>
          <w:rFonts w:ascii="Times New Roman" w:hAnsi="Times New Roman"/>
        </w:rPr>
        <w:t>, a to</w:t>
      </w:r>
      <w:r w:rsidRPr="000A52C5">
        <w:rPr>
          <w:rFonts w:ascii="Times New Roman" w:hAnsi="Times New Roman"/>
        </w:rPr>
        <w:t xml:space="preserve"> nejpozději do 10 dnů ode dne, kdy k tomu došlo.</w:t>
      </w:r>
    </w:p>
    <w:p xmlns:wp14="http://schemas.microsoft.com/office/word/2010/wordml" w:rsidR="00210F97" w:rsidP="00210F97" w:rsidRDefault="00210F97" w14:paraId="6BB9E253" wp14:textId="77777777">
      <w:pPr>
        <w:jc w:val="both"/>
      </w:pPr>
    </w:p>
    <w:p xmlns:wp14="http://schemas.microsoft.com/office/word/2010/wordml" w:rsidRPr="00210F97" w:rsidR="00210F97" w:rsidP="00210F97" w:rsidRDefault="00210F97" w14:paraId="23DE523C" wp14:textId="77777777">
      <w:pPr>
        <w:jc w:val="both"/>
      </w:pPr>
    </w:p>
    <w:p xmlns:wp14="http://schemas.microsoft.com/office/word/2010/wordml" w:rsidRPr="000A52C5" w:rsidR="00DD03DF" w:rsidP="009C0492" w:rsidRDefault="00DD03DF" w14:paraId="3E95A560" wp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52C5">
        <w:rPr>
          <w:b/>
          <w:sz w:val="22"/>
          <w:szCs w:val="22"/>
        </w:rPr>
        <w:t>Čl. X</w:t>
      </w:r>
    </w:p>
    <w:p xmlns:wp14="http://schemas.microsoft.com/office/word/2010/wordml" w:rsidRPr="000A52C5" w:rsidR="00C963BB" w:rsidP="009C0492" w:rsidRDefault="00A84149" w14:paraId="351BBB9D" wp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52C5">
        <w:rPr>
          <w:b/>
          <w:sz w:val="22"/>
          <w:szCs w:val="22"/>
        </w:rPr>
        <w:t>Oprávnění příslušné osoby</w:t>
      </w:r>
    </w:p>
    <w:p xmlns:wp14="http://schemas.microsoft.com/office/word/2010/wordml" w:rsidRPr="000A52C5" w:rsidR="00A84149" w:rsidP="005566FC" w:rsidRDefault="00A84149" w14:paraId="4DFF270A" wp14:textId="77777777">
      <w:pPr>
        <w:numPr>
          <w:ilvl w:val="0"/>
          <w:numId w:val="10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>Příslušná osoba je při posuzování důvodnosti oznámení oprávněna</w:t>
      </w:r>
    </w:p>
    <w:p xmlns:wp14="http://schemas.microsoft.com/office/word/2010/wordml" w:rsidRPr="000A52C5" w:rsidR="00A84149" w:rsidP="005566FC" w:rsidRDefault="00A84149" w14:paraId="4D89E5F5" wp14:textId="7777777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požadovat prokázání totožnosti dotčené osoby nebo osoby zúčastněné na prošetřování předložením identifikačního průkazu</w:t>
      </w:r>
      <w:r w:rsidRPr="000A52C5" w:rsidR="00281772">
        <w:rPr>
          <w:rFonts w:ascii="Times New Roman" w:hAnsi="Times New Roman"/>
        </w:rPr>
        <w:t xml:space="preserve"> atd.</w:t>
      </w:r>
      <w:r w:rsidRPr="000A52C5">
        <w:rPr>
          <w:rFonts w:ascii="Times New Roman" w:hAnsi="Times New Roman"/>
        </w:rPr>
        <w:t>,</w:t>
      </w:r>
    </w:p>
    <w:p xmlns:wp14="http://schemas.microsoft.com/office/word/2010/wordml" w:rsidRPr="000A52C5" w:rsidR="00A84149" w:rsidP="005566FC" w:rsidRDefault="00A84149" w14:paraId="2729FEFF" wp14:textId="7777777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požadovat sdělení údajů a předložení nebo zpřístupnění listin, audiovizuálních a digitálních záznamů a jiných věcí, které mohou souviset s oznámením, </w:t>
      </w:r>
    </w:p>
    <w:p xmlns:wp14="http://schemas.microsoft.com/office/word/2010/wordml" w:rsidRPr="000A52C5" w:rsidR="00A84149" w:rsidP="005566FC" w:rsidRDefault="00A84149" w14:paraId="37D4A8E6" wp14:textId="7777777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pořizovat si z předložených nebo zpřístupněných listin elektronické obrazy, výpisy, opisy nebo</w:t>
      </w:r>
      <w:r w:rsidRPr="000A52C5" w:rsidR="00281772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kopie,</w:t>
      </w:r>
    </w:p>
    <w:p xmlns:wp14="http://schemas.microsoft.com/office/word/2010/wordml" w:rsidRPr="000A52C5" w:rsidR="00A84149" w:rsidP="005566FC" w:rsidRDefault="00A84149" w14:paraId="05BC9C3A" wp14:textId="7777777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pořizovat si kopie předložených nebo zpřístupněných audiovizuálních a digitálních záznamů, </w:t>
      </w:r>
    </w:p>
    <w:p xmlns:wp14="http://schemas.microsoft.com/office/word/2010/wordml" w:rsidRPr="000A52C5" w:rsidR="00A84149" w:rsidP="005566FC" w:rsidRDefault="00A84149" w14:paraId="2B016E67" wp14:textId="7777777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pořizovat se souhlasem dotčené osoby nebo osoby zúčastněné na prošetřování zvukový nebo obrazově zvukový záznam jejich ústního projevu,</w:t>
      </w:r>
    </w:p>
    <w:p xmlns:wp14="http://schemas.microsoft.com/office/word/2010/wordml" w:rsidRPr="000A52C5" w:rsidR="00A84149" w:rsidP="005566FC" w:rsidRDefault="00A84149" w14:paraId="47125ABF" wp14:textId="77777777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vstupovat do všech prostor </w:t>
      </w:r>
      <w:r w:rsidRPr="000A52C5" w:rsidR="00DD03DF">
        <w:rPr>
          <w:rFonts w:ascii="Times New Roman" w:hAnsi="Times New Roman"/>
        </w:rPr>
        <w:t>krajského úřadu</w:t>
      </w:r>
      <w:r w:rsidRPr="000A52C5">
        <w:rPr>
          <w:rFonts w:ascii="Times New Roman" w:hAnsi="Times New Roman"/>
        </w:rPr>
        <w:t>, které mohou souviset s oznámením.</w:t>
      </w:r>
    </w:p>
    <w:p xmlns:wp14="http://schemas.microsoft.com/office/word/2010/wordml" w:rsidRPr="000A52C5" w:rsidR="0069403A" w:rsidP="005566FC" w:rsidRDefault="00A84149" w14:paraId="0E1914D3" wp14:textId="77777777">
      <w:pPr>
        <w:numPr>
          <w:ilvl w:val="0"/>
          <w:numId w:val="10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>Příslušná osoba je při prošetřování dále oprávněna požadovat od </w:t>
      </w:r>
      <w:bookmarkStart w:name="_Hlk107999679" w:id="1"/>
      <w:r w:rsidRPr="000A52C5">
        <w:rPr>
          <w:sz w:val="22"/>
          <w:szCs w:val="22"/>
        </w:rPr>
        <w:t xml:space="preserve">dotčené osoby nebo od osoby zúčastněné na prošetřování ústní </w:t>
      </w:r>
      <w:bookmarkEnd w:id="1"/>
      <w:r w:rsidRPr="000A52C5">
        <w:rPr>
          <w:sz w:val="22"/>
          <w:szCs w:val="22"/>
        </w:rPr>
        <w:t xml:space="preserve">vysvětlení, jehož podání mohou odmítnout; o této skutečnosti je příslušná osoba poučí. O průběhu a obsahu vysvětlení sepíše příslušná osoba záznam nebo pořídí zvukový nebo obrazový záznam. Záznam podepisuje příslušná osoba a osoba, která vysvětlení </w:t>
      </w:r>
      <w:r w:rsidRPr="000A52C5">
        <w:rPr>
          <w:sz w:val="22"/>
          <w:szCs w:val="22"/>
        </w:rPr>
        <w:t>poskytla. Tím není dotčena povinnost zachovávat důvěrnost podle tohoto vnitřního předpisu.</w:t>
      </w:r>
      <w:r w:rsidRPr="000A52C5" w:rsidR="007C31E0">
        <w:rPr>
          <w:sz w:val="22"/>
          <w:szCs w:val="22"/>
        </w:rPr>
        <w:t xml:space="preserve"> V případě odepření podpisu zaznamená tuto skutečnost příslušná osoba do záznamu.</w:t>
      </w:r>
    </w:p>
    <w:p xmlns:wp14="http://schemas.microsoft.com/office/word/2010/wordml" w:rsidR="00A84149" w:rsidP="005566FC" w:rsidRDefault="00A84149" w14:paraId="0C453C47" wp14:textId="77777777">
      <w:pPr>
        <w:numPr>
          <w:ilvl w:val="0"/>
          <w:numId w:val="10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 xml:space="preserve">Příslušná osoba je dále oprávněna požadovat od zaměstnanců </w:t>
      </w:r>
      <w:r w:rsidRPr="000A52C5" w:rsidR="00684BEB">
        <w:rPr>
          <w:sz w:val="22"/>
          <w:szCs w:val="22"/>
        </w:rPr>
        <w:t>krajského úřadu</w:t>
      </w:r>
      <w:r w:rsidRPr="000A52C5">
        <w:rPr>
          <w:sz w:val="22"/>
          <w:szCs w:val="22"/>
        </w:rPr>
        <w:t xml:space="preserve"> v přiměřené lhůtě zpracování písemného odborného stanoviska ke skutkovým a právním otázkám souvisejícím s oznámením; tím není dotčena povinnost zachovávat důvěrnost podle tohoto vnitřního předpisu.</w:t>
      </w:r>
    </w:p>
    <w:p xmlns:wp14="http://schemas.microsoft.com/office/word/2010/wordml" w:rsidR="00210F97" w:rsidP="00210F97" w:rsidRDefault="00210F97" w14:paraId="52E56223" wp14:textId="777777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xmlns:wp14="http://schemas.microsoft.com/office/word/2010/wordml" w:rsidRPr="000A52C5" w:rsidR="00210F97" w:rsidP="00210F97" w:rsidRDefault="00210F97" w14:paraId="07547A01" wp14:textId="777777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xmlns:wp14="http://schemas.microsoft.com/office/word/2010/wordml" w:rsidRPr="000A52C5" w:rsidR="00A84149" w:rsidP="009C0492" w:rsidRDefault="00A84149" w14:paraId="31D15568" wp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52C5">
        <w:rPr>
          <w:b/>
          <w:sz w:val="22"/>
          <w:szCs w:val="22"/>
        </w:rPr>
        <w:t xml:space="preserve">Čl. </w:t>
      </w:r>
      <w:r w:rsidRPr="000A52C5" w:rsidR="00DD03DF">
        <w:rPr>
          <w:b/>
          <w:sz w:val="22"/>
          <w:szCs w:val="22"/>
        </w:rPr>
        <w:t>XI.</w:t>
      </w:r>
    </w:p>
    <w:p xmlns:wp14="http://schemas.microsoft.com/office/word/2010/wordml" w:rsidRPr="000A52C5" w:rsidR="00A84149" w:rsidP="009C0492" w:rsidRDefault="00A84149" w14:paraId="0D766995" wp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52C5">
        <w:rPr>
          <w:b/>
          <w:sz w:val="22"/>
          <w:szCs w:val="22"/>
        </w:rPr>
        <w:t>Povinnosti příslušné osoby</w:t>
      </w:r>
    </w:p>
    <w:p xmlns:wp14="http://schemas.microsoft.com/office/word/2010/wordml" w:rsidRPr="000A52C5" w:rsidR="00A84149" w:rsidP="005566FC" w:rsidRDefault="00A84149" w14:paraId="13A8551E" wp14:textId="77777777">
      <w:pPr>
        <w:numPr>
          <w:ilvl w:val="0"/>
          <w:numId w:val="11"/>
        </w:numPr>
        <w:autoSpaceDE w:val="0"/>
        <w:autoSpaceDN w:val="0"/>
        <w:adjustRightInd w:val="0"/>
        <w:spacing w:before="240"/>
        <w:ind w:hanging="357"/>
        <w:jc w:val="both"/>
        <w:rPr>
          <w:sz w:val="22"/>
          <w:szCs w:val="22"/>
        </w:rPr>
      </w:pPr>
      <w:bookmarkStart w:name="_Hlk103617984" w:id="2"/>
      <w:r w:rsidRPr="000A52C5">
        <w:rPr>
          <w:sz w:val="22"/>
          <w:szCs w:val="22"/>
        </w:rPr>
        <w:t>Příslušná osoba vykonává svou činnost osobně.</w:t>
      </w:r>
    </w:p>
    <w:bookmarkEnd w:id="2"/>
    <w:p xmlns:wp14="http://schemas.microsoft.com/office/word/2010/wordml" w:rsidRPr="000A52C5" w:rsidR="00A84149" w:rsidP="005566FC" w:rsidRDefault="00A84149" w14:paraId="6F0EBE46" wp14:textId="77777777">
      <w:pPr>
        <w:numPr>
          <w:ilvl w:val="0"/>
          <w:numId w:val="11"/>
        </w:numPr>
        <w:autoSpaceDE w:val="0"/>
        <w:autoSpaceDN w:val="0"/>
        <w:adjustRightInd w:val="0"/>
        <w:spacing w:before="240"/>
        <w:ind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>Příslušná osoba postupuje při výkonu své činnosti nestranně.</w:t>
      </w:r>
    </w:p>
    <w:p xmlns:wp14="http://schemas.microsoft.com/office/word/2010/wordml" w:rsidRPr="000A52C5" w:rsidR="00A84149" w:rsidP="005566FC" w:rsidRDefault="00A84149" w14:paraId="41477F7B" wp14:textId="77777777">
      <w:pPr>
        <w:numPr>
          <w:ilvl w:val="0"/>
          <w:numId w:val="11"/>
        </w:numPr>
        <w:autoSpaceDE w:val="0"/>
        <w:autoSpaceDN w:val="0"/>
        <w:adjustRightInd w:val="0"/>
        <w:spacing w:before="240"/>
        <w:ind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 xml:space="preserve">Příslušná osoba zachovává důvěrnost totožnosti oznamovatele i osoby podle čl. </w:t>
      </w:r>
      <w:r w:rsidRPr="000A52C5" w:rsidR="00814A09">
        <w:rPr>
          <w:sz w:val="22"/>
          <w:szCs w:val="22"/>
        </w:rPr>
        <w:t>VIII.</w:t>
      </w:r>
      <w:r w:rsidRPr="000A52C5">
        <w:rPr>
          <w:sz w:val="22"/>
          <w:szCs w:val="22"/>
        </w:rPr>
        <w:t xml:space="preserve"> odst. 2 písm. a) až h), jakož i informací, které by k odhalení jejich totožnosti mohly vést; to neplatí, udělí-li k postupu, který by mohl ohrozit zachování důvěrnosti totožnosti, oznamovatel nebo osoba podle čl. </w:t>
      </w:r>
      <w:r w:rsidRPr="000A52C5" w:rsidR="00814A09">
        <w:rPr>
          <w:sz w:val="22"/>
          <w:szCs w:val="22"/>
        </w:rPr>
        <w:t>VIII.</w:t>
      </w:r>
      <w:r w:rsidRPr="000A52C5">
        <w:rPr>
          <w:sz w:val="22"/>
          <w:szCs w:val="22"/>
        </w:rPr>
        <w:t xml:space="preserve"> odst. 2 písm. a) až h) písemný souhlas. Tím není dotčen čl. </w:t>
      </w:r>
      <w:r w:rsidRPr="000A52C5" w:rsidR="00814A09">
        <w:rPr>
          <w:sz w:val="22"/>
          <w:szCs w:val="22"/>
        </w:rPr>
        <w:t>V.</w:t>
      </w:r>
      <w:r w:rsidRPr="000A52C5">
        <w:rPr>
          <w:sz w:val="22"/>
          <w:szCs w:val="22"/>
        </w:rPr>
        <w:t xml:space="preserve"> odst. 4.</w:t>
      </w:r>
    </w:p>
    <w:p xmlns:wp14="http://schemas.microsoft.com/office/word/2010/wordml" w:rsidRPr="000A52C5" w:rsidR="00A84149" w:rsidP="005566FC" w:rsidRDefault="00A84149" w14:paraId="2AD4BB61" wp14:textId="77777777">
      <w:pPr>
        <w:numPr>
          <w:ilvl w:val="0"/>
          <w:numId w:val="11"/>
        </w:numPr>
        <w:autoSpaceDE w:val="0"/>
        <w:autoSpaceDN w:val="0"/>
        <w:adjustRightInd w:val="0"/>
        <w:spacing w:before="240"/>
        <w:ind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>Příslušná osoba může nezbytně širokému okruhu jiných osob odhalit totožnost dotčené osoby tehdy, je-li to nezbytné k řádnému prošetření informací uvedených v oznámení nebo k navržení nebo uložení preventivního nebo nápravného opatření.</w:t>
      </w:r>
    </w:p>
    <w:p xmlns:wp14="http://schemas.microsoft.com/office/word/2010/wordml" w:rsidRPr="000A52C5" w:rsidR="00A84149" w:rsidP="005566FC" w:rsidRDefault="00A84149" w14:paraId="428D9A53" wp14:textId="77777777">
      <w:pPr>
        <w:numPr>
          <w:ilvl w:val="0"/>
          <w:numId w:val="11"/>
        </w:numPr>
        <w:autoSpaceDE w:val="0"/>
        <w:autoSpaceDN w:val="0"/>
        <w:adjustRightInd w:val="0"/>
        <w:spacing w:before="240"/>
        <w:ind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>Příslušná osoba rovněž zachovává důvěrnost informací, jejichž prozrazení by mohlo zmařit nebo ohrozit účel podávání oznámení, zejména řádné prošetření informací uvedených v oznámení a</w:t>
      </w:r>
      <w:r w:rsidR="00150FCA">
        <w:rPr>
          <w:sz w:val="22"/>
          <w:szCs w:val="22"/>
        </w:rPr>
        <w:t> </w:t>
      </w:r>
      <w:r w:rsidRPr="000A52C5">
        <w:rPr>
          <w:sz w:val="22"/>
          <w:szCs w:val="22"/>
        </w:rPr>
        <w:t>předejití nebo nápravu protiprávního stavu.</w:t>
      </w:r>
    </w:p>
    <w:p xmlns:wp14="http://schemas.microsoft.com/office/word/2010/wordml" w:rsidRPr="000A52C5" w:rsidR="00A84149" w:rsidP="005566FC" w:rsidRDefault="00A84149" w14:paraId="03C2792A" wp14:textId="77777777">
      <w:pPr>
        <w:numPr>
          <w:ilvl w:val="0"/>
          <w:numId w:val="11"/>
        </w:numPr>
        <w:autoSpaceDE w:val="0"/>
        <w:autoSpaceDN w:val="0"/>
        <w:adjustRightInd w:val="0"/>
        <w:spacing w:before="240"/>
        <w:ind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>Informace a osobní údaje, o kterých se zachovává důvěrnost, neposkytuje příslušná osoba ani na základě žádosti podle zákona o svobodném přístupu k informacím.</w:t>
      </w:r>
    </w:p>
    <w:p xmlns:wp14="http://schemas.microsoft.com/office/word/2010/wordml" w:rsidRPr="000A52C5" w:rsidR="00A84149" w:rsidP="005566FC" w:rsidRDefault="00A84149" w14:paraId="61395C4C" wp14:textId="77777777">
      <w:pPr>
        <w:pStyle w:val="Odstavecseseznamem"/>
        <w:numPr>
          <w:ilvl w:val="0"/>
          <w:numId w:val="11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Příslušná osoba předloží </w:t>
      </w:r>
      <w:r w:rsidRPr="000A52C5" w:rsidR="005C44D4">
        <w:rPr>
          <w:rFonts w:ascii="Times New Roman" w:hAnsi="Times New Roman"/>
        </w:rPr>
        <w:t>ředitelce krajského úřadu</w:t>
      </w:r>
      <w:r w:rsidRPr="000A52C5">
        <w:rPr>
          <w:rFonts w:ascii="Times New Roman" w:hAnsi="Times New Roman"/>
        </w:rPr>
        <w:t xml:space="preserve"> do 1. března následujícího kalendářního roku písemnou zprávu o své činnosti za uplynulý kalendářní rok. Nedojde-li takovým postupem k porušení důvěrnosti podle tohoto vnitřního předpisu, ve zprávě uvede alespoň</w:t>
      </w:r>
    </w:p>
    <w:p xmlns:wp14="http://schemas.microsoft.com/office/word/2010/wordml" w:rsidRPr="000A52C5" w:rsidR="00A84149" w:rsidP="005566FC" w:rsidRDefault="00A84149" w14:paraId="15BBDF90" wp14:textId="77777777">
      <w:pPr>
        <w:pStyle w:val="Odstavecseseznamem"/>
        <w:numPr>
          <w:ilvl w:val="1"/>
          <w:numId w:val="11"/>
        </w:numPr>
        <w:spacing w:before="120" w:after="0" w:line="240" w:lineRule="auto"/>
        <w:ind w:hanging="357"/>
        <w:contextualSpacing w:val="0"/>
        <w:rPr>
          <w:rFonts w:ascii="Times New Roman" w:hAnsi="Times New Roman"/>
        </w:rPr>
      </w:pPr>
      <w:r w:rsidRPr="000A52C5">
        <w:rPr>
          <w:rFonts w:ascii="Times New Roman" w:hAnsi="Times New Roman"/>
        </w:rPr>
        <w:t>celkový počet oznámení,</w:t>
      </w:r>
    </w:p>
    <w:p xmlns:wp14="http://schemas.microsoft.com/office/word/2010/wordml" w:rsidRPr="000A52C5" w:rsidR="00A84149" w:rsidP="005566FC" w:rsidRDefault="00A84149" w14:paraId="5A9AAAF4" wp14:textId="77777777">
      <w:pPr>
        <w:pStyle w:val="Odstavecseseznamem"/>
        <w:numPr>
          <w:ilvl w:val="1"/>
          <w:numId w:val="11"/>
        </w:numPr>
        <w:spacing w:before="120" w:after="0" w:line="240" w:lineRule="auto"/>
        <w:ind w:hanging="357"/>
        <w:contextualSpacing w:val="0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počet oznámení, která byla předána k prošetření jiné příslušné osobě, včetně odůvodnění,</w:t>
      </w:r>
    </w:p>
    <w:p xmlns:wp14="http://schemas.microsoft.com/office/word/2010/wordml" w:rsidRPr="000A52C5" w:rsidR="00A84149" w:rsidP="005566FC" w:rsidRDefault="00A84149" w14:paraId="2A856136" wp14:textId="77777777">
      <w:pPr>
        <w:pStyle w:val="Odstavecseseznamem"/>
        <w:numPr>
          <w:ilvl w:val="1"/>
          <w:numId w:val="11"/>
        </w:numPr>
        <w:spacing w:before="120" w:after="0" w:line="240" w:lineRule="auto"/>
        <w:ind w:hanging="357"/>
        <w:contextualSpacing w:val="0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počet oznámení, která byla předána příslušnému orgánu veřejné moci,</w:t>
      </w:r>
    </w:p>
    <w:p xmlns:wp14="http://schemas.microsoft.com/office/word/2010/wordml" w:rsidRPr="000A52C5" w:rsidR="00A84149" w:rsidP="005566FC" w:rsidRDefault="00A84149" w14:paraId="2A30120A" wp14:textId="77777777">
      <w:pPr>
        <w:pStyle w:val="Odstavecseseznamem"/>
        <w:numPr>
          <w:ilvl w:val="1"/>
          <w:numId w:val="11"/>
        </w:numPr>
        <w:spacing w:before="120" w:after="0" w:line="240" w:lineRule="auto"/>
        <w:ind w:hanging="357"/>
        <w:contextualSpacing w:val="0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počet probíhajících prošetření,</w:t>
      </w:r>
    </w:p>
    <w:p xmlns:wp14="http://schemas.microsoft.com/office/word/2010/wordml" w:rsidRPr="000A52C5" w:rsidR="00A84149" w:rsidP="005566FC" w:rsidRDefault="00A84149" w14:paraId="17F826C4" wp14:textId="77777777">
      <w:pPr>
        <w:pStyle w:val="Odstavecseseznamem"/>
        <w:numPr>
          <w:ilvl w:val="1"/>
          <w:numId w:val="11"/>
        </w:numPr>
        <w:spacing w:before="120" w:after="0" w:line="240" w:lineRule="auto"/>
        <w:ind w:hanging="357"/>
        <w:contextualSpacing w:val="0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počet ukončených prošetření,</w:t>
      </w:r>
    </w:p>
    <w:p xmlns:wp14="http://schemas.microsoft.com/office/word/2010/wordml" w:rsidRPr="000A52C5" w:rsidR="00A84149" w:rsidP="005566FC" w:rsidRDefault="00A84149" w14:paraId="7446A61B" wp14:textId="77777777">
      <w:pPr>
        <w:pStyle w:val="Odstavecseseznamem"/>
        <w:numPr>
          <w:ilvl w:val="1"/>
          <w:numId w:val="11"/>
        </w:numPr>
        <w:spacing w:before="120" w:after="0" w:line="240" w:lineRule="auto"/>
        <w:ind w:hanging="357"/>
        <w:contextualSpacing w:val="0"/>
        <w:rPr>
          <w:rFonts w:ascii="Times New Roman" w:hAnsi="Times New Roman"/>
        </w:rPr>
      </w:pPr>
      <w:r w:rsidRPr="000A52C5">
        <w:rPr>
          <w:rFonts w:ascii="Times New Roman" w:hAnsi="Times New Roman"/>
        </w:rPr>
        <w:t>počet oznámení, u kterých informace v nich uvedené nebylo možné prošetřit, včetně odůvodnění,</w:t>
      </w:r>
    </w:p>
    <w:p xmlns:wp14="http://schemas.microsoft.com/office/word/2010/wordml" w:rsidRPr="000A52C5" w:rsidR="00A84149" w:rsidP="005566FC" w:rsidRDefault="00A84149" w14:paraId="65D10E3C" wp14:textId="77777777">
      <w:pPr>
        <w:pStyle w:val="Odstavecseseznamem"/>
        <w:numPr>
          <w:ilvl w:val="1"/>
          <w:numId w:val="11"/>
        </w:numPr>
        <w:spacing w:before="120" w:after="0" w:line="240" w:lineRule="auto"/>
        <w:ind w:hanging="357"/>
        <w:contextualSpacing w:val="0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počet oznámení spadajících do věcné působnosti podle čl. </w:t>
      </w:r>
      <w:r w:rsidRPr="000A52C5" w:rsidR="00814A09">
        <w:rPr>
          <w:rFonts w:ascii="Times New Roman" w:hAnsi="Times New Roman"/>
        </w:rPr>
        <w:t>II.</w:t>
      </w:r>
      <w:r w:rsidRPr="000A52C5">
        <w:rPr>
          <w:rFonts w:ascii="Times New Roman" w:hAnsi="Times New Roman"/>
        </w:rPr>
        <w:t xml:space="preserve"> odst. 2,</w:t>
      </w:r>
    </w:p>
    <w:p xmlns:wp14="http://schemas.microsoft.com/office/word/2010/wordml" w:rsidRPr="000A52C5" w:rsidR="00A84149" w:rsidP="005566FC" w:rsidRDefault="00A84149" w14:paraId="2D1C1917" wp14:textId="77777777">
      <w:pPr>
        <w:pStyle w:val="Odstavecseseznamem"/>
        <w:numPr>
          <w:ilvl w:val="1"/>
          <w:numId w:val="11"/>
        </w:numPr>
        <w:spacing w:before="120" w:after="0" w:line="240" w:lineRule="auto"/>
        <w:ind w:hanging="357"/>
        <w:contextualSpacing w:val="0"/>
        <w:rPr>
          <w:rFonts w:ascii="Times New Roman" w:hAnsi="Times New Roman"/>
        </w:rPr>
      </w:pPr>
      <w:r w:rsidRPr="000A52C5">
        <w:rPr>
          <w:rFonts w:ascii="Times New Roman" w:hAnsi="Times New Roman"/>
        </w:rPr>
        <w:t xml:space="preserve">počet oznámení spadajících do osobní působnosti podle čl. </w:t>
      </w:r>
      <w:r w:rsidRPr="000A52C5" w:rsidR="00814A09">
        <w:rPr>
          <w:rFonts w:ascii="Times New Roman" w:hAnsi="Times New Roman"/>
        </w:rPr>
        <w:t>II.</w:t>
      </w:r>
      <w:r w:rsidRPr="000A52C5">
        <w:rPr>
          <w:rFonts w:ascii="Times New Roman" w:hAnsi="Times New Roman"/>
        </w:rPr>
        <w:t xml:space="preserve"> odst. 2 a</w:t>
      </w:r>
    </w:p>
    <w:p xmlns:wp14="http://schemas.microsoft.com/office/word/2010/wordml" w:rsidR="00A84149" w:rsidP="005566FC" w:rsidRDefault="00A84149" w14:paraId="13C7061D" wp14:textId="77777777">
      <w:pPr>
        <w:pStyle w:val="Odstavecseseznamem"/>
        <w:numPr>
          <w:ilvl w:val="1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0A52C5">
        <w:rPr>
          <w:rFonts w:ascii="Times New Roman" w:hAnsi="Times New Roman"/>
        </w:rPr>
        <w:t>zjištěné nedostatky, navržená preventivní nebo nápravná opatření a přijatá preventivní nebo</w:t>
      </w:r>
      <w:r w:rsidRPr="000A52C5" w:rsidR="0069403A">
        <w:rPr>
          <w:rFonts w:ascii="Times New Roman" w:hAnsi="Times New Roman"/>
        </w:rPr>
        <w:t xml:space="preserve"> </w:t>
      </w:r>
      <w:r w:rsidRPr="000A52C5">
        <w:rPr>
          <w:rFonts w:ascii="Times New Roman" w:hAnsi="Times New Roman"/>
        </w:rPr>
        <w:t>nápravná opatření.</w:t>
      </w:r>
    </w:p>
    <w:p xmlns:wp14="http://schemas.microsoft.com/office/word/2010/wordml" w:rsidR="00210F97" w:rsidP="00210F97" w:rsidRDefault="00210F97" w14:paraId="5043CB0F" wp14:textId="77777777">
      <w:pPr>
        <w:jc w:val="both"/>
      </w:pPr>
    </w:p>
    <w:p xmlns:wp14="http://schemas.microsoft.com/office/word/2010/wordml" w:rsidRPr="00210F97" w:rsidR="00210F97" w:rsidP="00210F97" w:rsidRDefault="00210F97" w14:paraId="07459315" wp14:textId="77777777">
      <w:pPr>
        <w:jc w:val="both"/>
      </w:pPr>
    </w:p>
    <w:p xmlns:wp14="http://schemas.microsoft.com/office/word/2010/wordml" w:rsidRPr="000A52C5" w:rsidR="00A84149" w:rsidP="009C0492" w:rsidRDefault="00A84149" w14:paraId="6574D78A" wp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52C5">
        <w:rPr>
          <w:b/>
          <w:sz w:val="22"/>
          <w:szCs w:val="22"/>
        </w:rPr>
        <w:t xml:space="preserve">Čl. </w:t>
      </w:r>
      <w:r w:rsidRPr="000A52C5" w:rsidR="00DD03DF">
        <w:rPr>
          <w:b/>
          <w:sz w:val="22"/>
          <w:szCs w:val="22"/>
        </w:rPr>
        <w:t>XII.</w:t>
      </w:r>
    </w:p>
    <w:p xmlns:wp14="http://schemas.microsoft.com/office/word/2010/wordml" w:rsidRPr="000A52C5" w:rsidR="00A84149" w:rsidP="009C0492" w:rsidRDefault="00A84149" w14:paraId="43E2823B" wp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A52C5">
        <w:rPr>
          <w:b/>
          <w:sz w:val="22"/>
          <w:szCs w:val="22"/>
        </w:rPr>
        <w:t>Povinnosti dalších osob</w:t>
      </w:r>
    </w:p>
    <w:p xmlns:wp14="http://schemas.microsoft.com/office/word/2010/wordml" w:rsidRPr="000A52C5" w:rsidR="0069403A" w:rsidP="005566FC" w:rsidRDefault="00A84149" w14:paraId="65C3170B" wp14:textId="77777777">
      <w:pPr>
        <w:numPr>
          <w:ilvl w:val="0"/>
          <w:numId w:val="12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 xml:space="preserve">Dotčená osoba a osoba zúčastněná na prošetřování jsou povinny umožnit příslušné osobě výkon jejich oprávnění, nestanoví-li tento předpis jinak. </w:t>
      </w:r>
    </w:p>
    <w:p xmlns:wp14="http://schemas.microsoft.com/office/word/2010/wordml" w:rsidRPr="000A52C5" w:rsidR="0069403A" w:rsidP="005566FC" w:rsidRDefault="00A84149" w14:paraId="2C37E7CE" wp14:textId="77777777">
      <w:pPr>
        <w:numPr>
          <w:ilvl w:val="0"/>
          <w:numId w:val="12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>Důvěrnost podle tohoto vnitřního předpisu je povinna zachovávat každá osoba, která k chráněné informaci nebo osobnímu údaji získá přístup.</w:t>
      </w:r>
    </w:p>
    <w:p xmlns:wp14="http://schemas.microsoft.com/office/word/2010/wordml" w:rsidRPr="000A52C5" w:rsidR="005B7F5F" w:rsidP="005566FC" w:rsidRDefault="001201E4" w14:paraId="1244EC2C" wp14:textId="77777777">
      <w:pPr>
        <w:numPr>
          <w:ilvl w:val="0"/>
          <w:numId w:val="12"/>
        </w:numPr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</w:rPr>
      </w:pPr>
      <w:r w:rsidRPr="000A52C5">
        <w:rPr>
          <w:sz w:val="22"/>
          <w:szCs w:val="22"/>
        </w:rPr>
        <w:t>Povinný subjekt</w:t>
      </w:r>
      <w:r w:rsidRPr="000A52C5" w:rsidR="00A84149">
        <w:rPr>
          <w:sz w:val="22"/>
          <w:szCs w:val="22"/>
        </w:rPr>
        <w:t xml:space="preserve">, zveřejní zprávu podle čl. </w:t>
      </w:r>
      <w:r w:rsidRPr="000A52C5" w:rsidR="00814A09">
        <w:rPr>
          <w:sz w:val="22"/>
          <w:szCs w:val="22"/>
        </w:rPr>
        <w:t>XI.</w:t>
      </w:r>
      <w:r w:rsidRPr="000A52C5" w:rsidR="00A84149">
        <w:rPr>
          <w:sz w:val="22"/>
          <w:szCs w:val="22"/>
        </w:rPr>
        <w:t xml:space="preserve"> odst. 7 způsobem umožňujícím dálkový přístup do 15 dnů ode dne jejího předložení příslušnou osobou.</w:t>
      </w:r>
    </w:p>
    <w:p xmlns:wp14="http://schemas.microsoft.com/office/word/2010/wordml" w:rsidR="003D7705" w:rsidP="009C0492" w:rsidRDefault="003D7705" w14:paraId="6537F28F" wp14:textId="77777777">
      <w:pPr>
        <w:jc w:val="both"/>
        <w:rPr>
          <w:sz w:val="22"/>
          <w:szCs w:val="22"/>
        </w:rPr>
      </w:pPr>
    </w:p>
    <w:p xmlns:wp14="http://schemas.microsoft.com/office/word/2010/wordml" w:rsidRPr="000A52C5" w:rsidR="00210F97" w:rsidP="009C0492" w:rsidRDefault="00210F97" w14:paraId="6DFB9E20" wp14:textId="77777777">
      <w:pPr>
        <w:jc w:val="both"/>
        <w:rPr>
          <w:sz w:val="22"/>
          <w:szCs w:val="22"/>
        </w:rPr>
      </w:pPr>
    </w:p>
    <w:p xmlns:wp14="http://schemas.microsoft.com/office/word/2010/wordml" w:rsidRPr="000A52C5" w:rsidR="003D7705" w:rsidP="009C0492" w:rsidRDefault="003D7705" w14:paraId="2EBD0E2E" wp14:textId="77777777">
      <w:pPr>
        <w:pStyle w:val="Nadpis2"/>
        <w:rPr>
          <w:rFonts w:eastAsia="Calibri"/>
          <w:sz w:val="22"/>
          <w:szCs w:val="22"/>
          <w:lang w:eastAsia="en-US"/>
        </w:rPr>
      </w:pPr>
      <w:r w:rsidRPr="000A52C5">
        <w:rPr>
          <w:rFonts w:eastAsia="Calibri"/>
          <w:sz w:val="22"/>
          <w:szCs w:val="22"/>
          <w:lang w:eastAsia="en-US"/>
        </w:rPr>
        <w:t xml:space="preserve">Čl. </w:t>
      </w:r>
      <w:r w:rsidRPr="000A52C5" w:rsidR="00630ACD">
        <w:rPr>
          <w:rFonts w:eastAsia="Calibri"/>
          <w:sz w:val="22"/>
          <w:szCs w:val="22"/>
          <w:lang w:eastAsia="en-US"/>
        </w:rPr>
        <w:t>X</w:t>
      </w:r>
      <w:r w:rsidRPr="000A52C5">
        <w:rPr>
          <w:rFonts w:eastAsia="Calibri"/>
          <w:sz w:val="22"/>
          <w:szCs w:val="22"/>
          <w:lang w:eastAsia="en-US"/>
        </w:rPr>
        <w:t>III.</w:t>
      </w:r>
    </w:p>
    <w:p xmlns:wp14="http://schemas.microsoft.com/office/word/2010/wordml" w:rsidRPr="000A52C5" w:rsidR="00EC01E4" w:rsidP="009C0492" w:rsidRDefault="003D7705" w14:paraId="43A86AC9" wp14:textId="77777777">
      <w:pPr>
        <w:pStyle w:val="Nadpis2"/>
        <w:rPr>
          <w:rFonts w:eastAsia="Calibri"/>
          <w:sz w:val="22"/>
          <w:szCs w:val="22"/>
          <w:lang w:eastAsia="en-US"/>
        </w:rPr>
      </w:pPr>
      <w:r w:rsidRPr="000A52C5">
        <w:rPr>
          <w:rFonts w:eastAsia="Calibri"/>
          <w:sz w:val="22"/>
          <w:szCs w:val="22"/>
          <w:lang w:eastAsia="en-US"/>
        </w:rPr>
        <w:t>Závěrečná ustanovení</w:t>
      </w:r>
    </w:p>
    <w:p xmlns:wp14="http://schemas.microsoft.com/office/word/2010/wordml" w:rsidRPr="000A52C5" w:rsidR="00106472" w:rsidP="005566FC" w:rsidRDefault="00106472" w14:paraId="2D4D2283" wp14:textId="77777777">
      <w:pPr>
        <w:pStyle w:val="Nadpis2"/>
        <w:numPr>
          <w:ilvl w:val="0"/>
          <w:numId w:val="13"/>
        </w:numPr>
        <w:spacing w:before="240"/>
        <w:ind w:left="357" w:hanging="357"/>
        <w:jc w:val="left"/>
        <w:rPr>
          <w:rFonts w:eastAsia="Calibri"/>
          <w:b w:val="0"/>
          <w:sz w:val="22"/>
          <w:szCs w:val="22"/>
          <w:lang w:eastAsia="en-US"/>
        </w:rPr>
      </w:pPr>
      <w:r w:rsidRPr="000A52C5">
        <w:rPr>
          <w:b w:val="0"/>
          <w:sz w:val="22"/>
          <w:szCs w:val="22"/>
        </w:rPr>
        <w:t>Zrušuje se směrnice ředitelky č. SE 04/2021</w:t>
      </w:r>
      <w:r w:rsidR="00150FCA">
        <w:rPr>
          <w:b w:val="0"/>
          <w:sz w:val="22"/>
          <w:szCs w:val="22"/>
        </w:rPr>
        <w:t>,</w:t>
      </w:r>
      <w:r w:rsidRPr="000A52C5">
        <w:rPr>
          <w:b w:val="0"/>
          <w:sz w:val="22"/>
          <w:szCs w:val="22"/>
        </w:rPr>
        <w:t xml:space="preserve"> Ochrana oznamovatelů – </w:t>
      </w:r>
      <w:proofErr w:type="spellStart"/>
      <w:r w:rsidRPr="000A52C5">
        <w:rPr>
          <w:b w:val="0"/>
          <w:sz w:val="22"/>
          <w:szCs w:val="22"/>
        </w:rPr>
        <w:t>whistleblowing</w:t>
      </w:r>
      <w:proofErr w:type="spellEnd"/>
      <w:r w:rsidRPr="000A52C5">
        <w:rPr>
          <w:b w:val="0"/>
          <w:sz w:val="22"/>
          <w:szCs w:val="22"/>
        </w:rPr>
        <w:t xml:space="preserve">. </w:t>
      </w:r>
    </w:p>
    <w:p xmlns:wp14="http://schemas.microsoft.com/office/word/2010/wordml" w:rsidRPr="000A52C5" w:rsidR="003D7705" w:rsidP="005566FC" w:rsidRDefault="00106472" w14:paraId="555F11D5" wp14:textId="77777777">
      <w:pPr>
        <w:pStyle w:val="Nadpis2"/>
        <w:numPr>
          <w:ilvl w:val="0"/>
          <w:numId w:val="13"/>
        </w:numPr>
        <w:spacing w:before="240"/>
        <w:ind w:left="357" w:hanging="357"/>
        <w:jc w:val="left"/>
        <w:rPr>
          <w:rFonts w:eastAsia="Calibri"/>
          <w:b w:val="0"/>
          <w:sz w:val="22"/>
          <w:szCs w:val="22"/>
          <w:lang w:eastAsia="en-US"/>
        </w:rPr>
      </w:pPr>
      <w:r w:rsidRPr="000A52C5">
        <w:rPr>
          <w:b w:val="0"/>
          <w:sz w:val="22"/>
          <w:szCs w:val="22"/>
        </w:rPr>
        <w:t xml:space="preserve">Tento předpis </w:t>
      </w:r>
      <w:r w:rsidRPr="000A52C5" w:rsidR="003D7705">
        <w:rPr>
          <w:b w:val="0"/>
          <w:sz w:val="22"/>
          <w:szCs w:val="22"/>
        </w:rPr>
        <w:t xml:space="preserve">nabývá účinnosti </w:t>
      </w:r>
      <w:r w:rsidRPr="000A52C5">
        <w:rPr>
          <w:b w:val="0"/>
          <w:sz w:val="22"/>
          <w:szCs w:val="22"/>
        </w:rPr>
        <w:t xml:space="preserve">dne </w:t>
      </w:r>
      <w:r w:rsidRPr="00150FCA" w:rsidR="006F38DE">
        <w:rPr>
          <w:b w:val="0"/>
          <w:sz w:val="22"/>
          <w:szCs w:val="22"/>
        </w:rPr>
        <w:t>15</w:t>
      </w:r>
      <w:r w:rsidRPr="00150FCA">
        <w:rPr>
          <w:b w:val="0"/>
          <w:sz w:val="22"/>
          <w:szCs w:val="22"/>
        </w:rPr>
        <w:t>.</w:t>
      </w:r>
      <w:r w:rsidR="00150FCA">
        <w:rPr>
          <w:b w:val="0"/>
          <w:sz w:val="22"/>
          <w:szCs w:val="22"/>
        </w:rPr>
        <w:t xml:space="preserve"> </w:t>
      </w:r>
      <w:r w:rsidRPr="00150FCA">
        <w:rPr>
          <w:b w:val="0"/>
          <w:sz w:val="22"/>
          <w:szCs w:val="22"/>
        </w:rPr>
        <w:t>9.</w:t>
      </w:r>
      <w:r w:rsidR="00150FCA">
        <w:rPr>
          <w:b w:val="0"/>
          <w:sz w:val="22"/>
          <w:szCs w:val="22"/>
        </w:rPr>
        <w:t xml:space="preserve"> </w:t>
      </w:r>
      <w:r w:rsidRPr="00150FCA">
        <w:rPr>
          <w:b w:val="0"/>
          <w:sz w:val="22"/>
          <w:szCs w:val="22"/>
        </w:rPr>
        <w:t>2023</w:t>
      </w:r>
      <w:r w:rsidRPr="000A52C5">
        <w:rPr>
          <w:b w:val="0"/>
          <w:sz w:val="22"/>
          <w:szCs w:val="22"/>
        </w:rPr>
        <w:t>.</w:t>
      </w:r>
    </w:p>
    <w:p xmlns:wp14="http://schemas.microsoft.com/office/word/2010/wordml" w:rsidRPr="000A52C5" w:rsidR="003D7705" w:rsidP="009C0492" w:rsidRDefault="003D7705" w14:paraId="70DF9E56" wp14:textId="77777777">
      <w:pPr>
        <w:jc w:val="both"/>
        <w:rPr>
          <w:sz w:val="22"/>
          <w:szCs w:val="22"/>
        </w:rPr>
      </w:pPr>
    </w:p>
    <w:p xmlns:wp14="http://schemas.microsoft.com/office/word/2010/wordml" w:rsidRPr="000A52C5" w:rsidR="003D7705" w:rsidP="009C0492" w:rsidRDefault="003D7705" w14:paraId="44E871BC" wp14:textId="77777777">
      <w:pPr>
        <w:jc w:val="both"/>
        <w:rPr>
          <w:sz w:val="22"/>
          <w:szCs w:val="22"/>
        </w:rPr>
      </w:pPr>
    </w:p>
    <w:p xmlns:wp14="http://schemas.microsoft.com/office/word/2010/wordml" w:rsidRPr="000A52C5" w:rsidR="003D7705" w:rsidP="009C0492" w:rsidRDefault="003D7705" w14:paraId="144A5D23" wp14:textId="77777777">
      <w:pPr>
        <w:jc w:val="both"/>
        <w:rPr>
          <w:sz w:val="22"/>
          <w:szCs w:val="22"/>
        </w:rPr>
      </w:pPr>
    </w:p>
    <w:p xmlns:wp14="http://schemas.microsoft.com/office/word/2010/wordml" w:rsidRPr="000A52C5" w:rsidR="003D7705" w:rsidP="009C0492" w:rsidRDefault="003D7705" w14:paraId="302621CE" wp14:textId="77777777">
      <w:pPr>
        <w:jc w:val="both"/>
        <w:rPr>
          <w:sz w:val="22"/>
          <w:szCs w:val="22"/>
        </w:rPr>
      </w:pPr>
      <w:r w:rsidRPr="000A52C5">
        <w:rPr>
          <w:sz w:val="22"/>
          <w:szCs w:val="22"/>
        </w:rPr>
        <w:t>Karlov</w:t>
      </w:r>
      <w:r w:rsidRPr="000A52C5" w:rsidR="00C50EDC">
        <w:rPr>
          <w:sz w:val="22"/>
          <w:szCs w:val="22"/>
        </w:rPr>
        <w:t>y</w:t>
      </w:r>
      <w:r w:rsidRPr="000A52C5">
        <w:rPr>
          <w:sz w:val="22"/>
          <w:szCs w:val="22"/>
        </w:rPr>
        <w:t xml:space="preserve"> Var</w:t>
      </w:r>
      <w:r w:rsidRPr="000A52C5" w:rsidR="00C50EDC">
        <w:rPr>
          <w:sz w:val="22"/>
          <w:szCs w:val="22"/>
        </w:rPr>
        <w:t>y</w:t>
      </w:r>
      <w:r w:rsidRPr="000A52C5">
        <w:rPr>
          <w:sz w:val="22"/>
          <w:szCs w:val="22"/>
        </w:rPr>
        <w:t xml:space="preserve"> dne </w:t>
      </w:r>
      <w:r w:rsidR="00A04078">
        <w:rPr>
          <w:sz w:val="22"/>
          <w:szCs w:val="22"/>
        </w:rPr>
        <w:t>1</w:t>
      </w:r>
      <w:r w:rsidR="003253EA">
        <w:rPr>
          <w:sz w:val="22"/>
          <w:szCs w:val="22"/>
        </w:rPr>
        <w:t>3</w:t>
      </w:r>
      <w:bookmarkStart w:name="_GoBack" w:id="3"/>
      <w:bookmarkEnd w:id="3"/>
      <w:r w:rsidR="00A04078">
        <w:rPr>
          <w:sz w:val="22"/>
          <w:szCs w:val="22"/>
        </w:rPr>
        <w:t>. 9. 2023</w:t>
      </w:r>
    </w:p>
    <w:p xmlns:wp14="http://schemas.microsoft.com/office/word/2010/wordml" w:rsidRPr="000A52C5" w:rsidR="003D7705" w:rsidP="009C0492" w:rsidRDefault="003D7705" w14:paraId="738610EB" wp14:textId="77777777">
      <w:pPr>
        <w:jc w:val="both"/>
        <w:rPr>
          <w:sz w:val="22"/>
          <w:szCs w:val="22"/>
        </w:rPr>
      </w:pPr>
    </w:p>
    <w:p xmlns:wp14="http://schemas.microsoft.com/office/word/2010/wordml" w:rsidRPr="000A52C5" w:rsidR="003D7705" w:rsidP="009C0492" w:rsidRDefault="003D7705" w14:paraId="637805D2" wp14:textId="77777777">
      <w:pPr>
        <w:jc w:val="both"/>
        <w:rPr>
          <w:sz w:val="22"/>
          <w:szCs w:val="22"/>
        </w:rPr>
      </w:pPr>
    </w:p>
    <w:p xmlns:wp14="http://schemas.microsoft.com/office/word/2010/wordml" w:rsidRPr="000A52C5" w:rsidR="003D7705" w:rsidP="009C0492" w:rsidRDefault="003D7705" w14:paraId="463F29E8" wp14:textId="77777777">
      <w:pPr>
        <w:jc w:val="both"/>
        <w:rPr>
          <w:sz w:val="22"/>
          <w:szCs w:val="22"/>
        </w:rPr>
      </w:pPr>
    </w:p>
    <w:p xmlns:wp14="http://schemas.microsoft.com/office/word/2010/wordml" w:rsidRPr="000A52C5" w:rsidR="003D7705" w:rsidP="009C0492" w:rsidRDefault="00C50EDC" w14:paraId="4E186633" wp14:textId="0BF38200">
      <w:pPr>
        <w:rPr>
          <w:sz w:val="22"/>
          <w:szCs w:val="22"/>
        </w:rPr>
      </w:pPr>
      <w:r w:rsidRPr="17E678B0" w:rsidR="00C50EDC">
        <w:rPr>
          <w:sz w:val="22"/>
          <w:szCs w:val="22"/>
        </w:rPr>
        <w:t>Mgr. Martina Vránová</w:t>
      </w:r>
    </w:p>
    <w:p xmlns:wp14="http://schemas.microsoft.com/office/word/2010/wordml" w:rsidRPr="000A52C5" w:rsidR="003D7705" w:rsidP="009C0492" w:rsidRDefault="003D7705" w14:paraId="1B1B8735" wp14:textId="77777777">
      <w:pPr>
        <w:rPr>
          <w:sz w:val="22"/>
          <w:szCs w:val="22"/>
        </w:rPr>
      </w:pPr>
      <w:r w:rsidRPr="000A52C5">
        <w:rPr>
          <w:sz w:val="22"/>
          <w:szCs w:val="22"/>
        </w:rPr>
        <w:t>ředitelka krajského úřadu</w:t>
      </w:r>
    </w:p>
    <w:p xmlns:wp14="http://schemas.microsoft.com/office/word/2010/wordml" w:rsidRPr="000A52C5" w:rsidR="003D7705" w:rsidP="003D7705" w:rsidRDefault="003D7705" w14:paraId="3B7B4B86" wp14:textId="77777777">
      <w:pPr>
        <w:jc w:val="both"/>
        <w:rPr>
          <w:sz w:val="22"/>
          <w:szCs w:val="22"/>
        </w:rPr>
      </w:pPr>
    </w:p>
    <w:p xmlns:wp14="http://schemas.microsoft.com/office/word/2010/wordml" w:rsidRPr="000A52C5" w:rsidR="00EE5B95" w:rsidP="00EE5B95" w:rsidRDefault="00EE5B95" w14:paraId="3A0FF5F2" wp14:textId="77777777">
      <w:pPr>
        <w:jc w:val="both"/>
        <w:rPr>
          <w:sz w:val="22"/>
          <w:szCs w:val="22"/>
        </w:rPr>
      </w:pPr>
    </w:p>
    <w:p xmlns:wp14="http://schemas.microsoft.com/office/word/2010/wordml" w:rsidRPr="000A52C5" w:rsidR="00FB2039" w:rsidP="00EE5B95" w:rsidRDefault="00FB2039" w14:paraId="5630AD66" wp14:textId="77777777">
      <w:pPr>
        <w:jc w:val="both"/>
        <w:rPr>
          <w:sz w:val="22"/>
          <w:szCs w:val="22"/>
        </w:rPr>
      </w:pPr>
    </w:p>
    <w:sectPr w:rsidRPr="000A52C5" w:rsidR="00FB2039">
      <w:footerReference w:type="even" r:id="rId14"/>
      <w:footerReference w:type="default" r:id="rId15"/>
      <w:headerReference w:type="first" r:id="rId16"/>
      <w:footerReference w:type="first" r:id="rId17"/>
      <w:pgSz w:w="11904" w:h="16834" w:orient="portrait" w:code="9"/>
      <w:pgMar w:top="1418" w:right="1134" w:bottom="1242" w:left="1134" w:header="567" w:footer="567" w:gutter="284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66482" w:rsidRDefault="00F66482" w14:paraId="66204FF1" wp14:textId="77777777">
      <w:r>
        <w:separator/>
      </w:r>
    </w:p>
  </w:endnote>
  <w:endnote w:type="continuationSeparator" w:id="0">
    <w:p xmlns:wp14="http://schemas.microsoft.com/office/word/2010/wordml" w:rsidR="00F66482" w:rsidRDefault="00F66482" w14:paraId="2DBF0D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B2039" w:rsidRDefault="00FB2039" w14:paraId="0364BA1D" wp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xmlns:wp14="http://schemas.microsoft.com/office/word/2010/wordml" w:rsidR="00FB2039" w:rsidRDefault="00FB2039" w14:paraId="296FEF7D" wp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B2039" w:rsidRDefault="00FB2039" w14:paraId="6B62F1B3" wp14:textId="77777777">
    <w:pPr>
      <w:pStyle w:val="Zpat"/>
      <w:framePr w:wrap="around" w:hAnchor="page" w:vAnchor="text" w:x="6376" w:y="54"/>
      <w:rPr>
        <w:rStyle w:val="slostrnky"/>
      </w:rPr>
    </w:pPr>
  </w:p>
  <w:p xmlns:wp14="http://schemas.microsoft.com/office/word/2010/wordml" w:rsidR="00FB2039" w:rsidRDefault="00FB2039" w14:paraId="02F2C34E" wp14:textId="77777777">
    <w:pPr>
      <w:pStyle w:val="Zpat"/>
      <w:tabs>
        <w:tab w:val="center" w:pos="4818"/>
      </w:tabs>
      <w:rPr>
        <w:sz w:val="16"/>
      </w:rPr>
    </w:pPr>
  </w:p>
  <w:p xmlns:wp14="http://schemas.microsoft.com/office/word/2010/wordml" w:rsidRPr="00DF27D4" w:rsidR="00FB2039" w:rsidRDefault="00FB2039" w14:paraId="41B09D5E" wp14:textId="77777777">
    <w:pPr>
      <w:pStyle w:val="Zpat"/>
      <w:tabs>
        <w:tab w:val="clear" w:pos="9072"/>
        <w:tab w:val="center" w:pos="4818"/>
        <w:tab w:val="right" w:pos="9639"/>
      </w:tabs>
      <w:jc w:val="right"/>
    </w:pPr>
    <w:r w:rsidRPr="00DF27D4">
      <w:t xml:space="preserve"> </w:t>
    </w:r>
    <w:r w:rsidRPr="00DF27D4">
      <w:fldChar w:fldCharType="begin"/>
    </w:r>
    <w:r w:rsidRPr="00DF27D4">
      <w:instrText xml:space="preserve"> PAGE </w:instrText>
    </w:r>
    <w:r w:rsidRPr="00DF27D4">
      <w:fldChar w:fldCharType="separate"/>
    </w:r>
    <w:r w:rsidR="00D166FF">
      <w:rPr>
        <w:noProof/>
      </w:rPr>
      <w:t>2</w:t>
    </w:r>
    <w:r w:rsidRPr="00DF27D4">
      <w:fldChar w:fldCharType="end"/>
    </w:r>
    <w:r w:rsidRPr="00DF27D4">
      <w:t xml:space="preserve">/ </w:t>
    </w:r>
    <w:r>
      <w:fldChar w:fldCharType="begin"/>
    </w:r>
    <w:r>
      <w:instrText> NUMPAGES </w:instrText>
    </w:r>
    <w:r>
      <w:fldChar w:fldCharType="separate"/>
    </w:r>
    <w:r w:rsidR="00D166FF">
      <w:rPr>
        <w:noProof/>
      </w:rPr>
      <w:t>9</w:t>
    </w:r>
    <w:r>
      <w:fldChar w:fldCharType="end"/>
    </w:r>
    <w:r w:rsidRPr="00DF27D4">
      <w:t xml:space="preserve"> </w:t>
    </w:r>
    <w:r w:rsidRPr="00DF27D4">
      <w:tab/>
    </w:r>
    <w:r w:rsidRPr="00DF27D4">
      <w:tab/>
    </w:r>
    <w:r w:rsidRPr="00DF27D4">
      <w:t xml:space="preserve">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B2039" w:rsidRDefault="00FB2039" w14:paraId="61829076" wp14:textId="77777777">
    <w:pPr>
      <w:pStyle w:val="Zpat"/>
      <w:tabs>
        <w:tab w:val="center" w:pos="4818"/>
      </w:tabs>
      <w:rPr>
        <w:sz w:val="16"/>
      </w:rPr>
    </w:pPr>
  </w:p>
  <w:p xmlns:wp14="http://schemas.microsoft.com/office/word/2010/wordml" w:rsidR="00FB2039" w:rsidRDefault="00FB2039" w14:paraId="7F43EAA1" wp14:textId="77777777">
    <w:pPr>
      <w:pStyle w:val="Zpat"/>
      <w:tabs>
        <w:tab w:val="clear" w:pos="9072"/>
        <w:tab w:val="center" w:pos="4818"/>
        <w:tab w:val="right" w:pos="963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D166FF">
      <w:rPr>
        <w:noProof/>
      </w:rPr>
      <w:t>1</w:t>
    </w:r>
    <w:r>
      <w:fldChar w:fldCharType="end"/>
    </w:r>
    <w:r>
      <w:t>/</w:t>
    </w:r>
    <w:r>
      <w:fldChar w:fldCharType="begin"/>
    </w:r>
    <w:r>
      <w:instrText> NUMPAGES </w:instrText>
    </w:r>
    <w:r>
      <w:fldChar w:fldCharType="separate"/>
    </w:r>
    <w:r w:rsidR="00D166FF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66482" w:rsidRDefault="00F66482" w14:paraId="680A4E5D" wp14:textId="77777777">
      <w:r>
        <w:separator/>
      </w:r>
    </w:p>
  </w:footnote>
  <w:footnote w:type="continuationSeparator" w:id="0">
    <w:p xmlns:wp14="http://schemas.microsoft.com/office/word/2010/wordml" w:rsidR="00F66482" w:rsidRDefault="00F66482" w14:paraId="19219836" wp14:textId="77777777">
      <w:r>
        <w:continuationSeparator/>
      </w:r>
    </w:p>
  </w:footnote>
  <w:footnote w:id="1">
    <w:p xmlns:wp14="http://schemas.microsoft.com/office/word/2010/wordml" w:rsidR="006C6971" w:rsidRDefault="006C6971" w14:paraId="74752E0F" wp14:textId="77777777">
      <w:pPr>
        <w:pStyle w:val="Textpoznpodarou"/>
      </w:pPr>
      <w:r>
        <w:rPr>
          <w:rStyle w:val="Znakapoznpodarou"/>
        </w:rPr>
        <w:footnoteRef/>
      </w:r>
      <w:r>
        <w:t xml:space="preserve"> Předpis ředitelky krajského úřadu č. P 03/2023, Organizační řád</w:t>
      </w:r>
      <w:r w:rsidR="00455B7E">
        <w:t>.</w:t>
      </w:r>
    </w:p>
  </w:footnote>
  <w:footnote w:id="2">
    <w:p xmlns:wp14="http://schemas.microsoft.com/office/word/2010/wordml" w:rsidR="00DB7A2C" w:rsidRDefault="00DB7A2C" w14:paraId="529169CF" wp14:textId="77777777">
      <w:pPr>
        <w:pStyle w:val="Textpoznpodarou"/>
      </w:pPr>
      <w:r>
        <w:rPr>
          <w:rStyle w:val="Znakapoznpodarou"/>
        </w:rPr>
        <w:footnoteRef/>
      </w:r>
      <w:r>
        <w:t xml:space="preserve"> § 8 odst. 1 zákon</w:t>
      </w:r>
      <w:r w:rsidR="007C31E0">
        <w:t>a</w:t>
      </w:r>
      <w:r>
        <w:t xml:space="preserve"> č. 141/1961/Sb., o trestním řízení soudním (trestní řád), ve znění pozdějších předpisů</w:t>
      </w:r>
      <w:r w:rsidR="00150FCA">
        <w:t>.</w:t>
      </w:r>
      <w:r>
        <w:t xml:space="preserve"> </w:t>
      </w:r>
    </w:p>
    <w:p xmlns:wp14="http://schemas.microsoft.com/office/word/2010/wordml" w:rsidR="00DB7A2C" w:rsidP="00150FCA" w:rsidRDefault="00DB7A2C" w14:paraId="55154CAE" wp14:textId="77777777">
      <w:pPr>
        <w:pStyle w:val="Textpoznpodarou"/>
        <w:ind w:left="142"/>
      </w:pPr>
      <w:r>
        <w:t>§ 73 zákona č. 250/2016 Sb., o odpovědnosti za přestupky a řízení o nich, ve znění pozdějších předpisů</w:t>
      </w:r>
      <w:r w:rsidR="00150FCA">
        <w:t>.</w:t>
      </w:r>
    </w:p>
  </w:footnote>
  <w:footnote w:id="3">
    <w:p xmlns:wp14="http://schemas.microsoft.com/office/word/2010/wordml" w:rsidRPr="00B04ACC" w:rsidR="00BA5389" w:rsidP="00BA5389" w:rsidRDefault="00BA5389" w14:paraId="6EBCA6D6" wp14:textId="77777777">
      <w:pPr>
        <w:pStyle w:val="Textpoznpodarou"/>
        <w:ind w:left="142" w:hanging="142"/>
        <w:jc w:val="both"/>
      </w:pPr>
      <w:r w:rsidRPr="00E33730">
        <w:rPr>
          <w:rStyle w:val="Znakapoznpodarou"/>
          <w:rFonts w:ascii="Arial" w:hAnsi="Arial" w:cs="Arial"/>
          <w:sz w:val="22"/>
          <w:szCs w:val="22"/>
        </w:rPr>
        <w:footnoteRef/>
      </w:r>
      <w:r w:rsidRPr="00E33730">
        <w:rPr>
          <w:rFonts w:ascii="Arial" w:hAnsi="Arial" w:cs="Arial"/>
          <w:sz w:val="22"/>
          <w:szCs w:val="22"/>
        </w:rPr>
        <w:t xml:space="preserve"> </w:t>
      </w:r>
      <w:r w:rsidRPr="00B04ACC">
        <w:t>Nařízení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</w:footnote>
  <w:footnote w:id="4">
    <w:p xmlns:wp14="http://schemas.microsoft.com/office/word/2010/wordml" w:rsidR="006C6971" w:rsidRDefault="006C6971" w14:paraId="3B2DBFE8" wp14:textId="77777777">
      <w:pPr>
        <w:pStyle w:val="Textpoznpodarou"/>
      </w:pPr>
      <w:r>
        <w:rPr>
          <w:rStyle w:val="Znakapoznpodarou"/>
        </w:rPr>
        <w:footnoteRef/>
      </w:r>
      <w:r>
        <w:t xml:space="preserve"> § 10 zákona o ochraně oznamovatelů</w:t>
      </w:r>
      <w:r w:rsidR="00455B7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Pr="00DF27D4" w:rsidR="00FB2039" w:rsidRDefault="00FB2039" w14:paraId="5A9944BC" wp14:textId="77777777">
    <w:pPr>
      <w:pStyle w:val="Zhlav"/>
      <w:jc w:val="center"/>
      <w:rPr>
        <w:rFonts w:ascii="Arial Black" w:hAnsi="Arial Black"/>
        <w:sz w:val="36"/>
        <w:szCs w:val="36"/>
      </w:rPr>
    </w:pPr>
    <w:r w:rsidRPr="00DF27D4">
      <w:rPr>
        <w:rFonts w:ascii="Arial Black" w:hAnsi="Arial Black"/>
        <w:sz w:val="36"/>
        <w:szCs w:val="36"/>
      </w:rPr>
      <w:t>KARLOVARSKÝ KRAJ</w:t>
    </w:r>
  </w:p>
  <w:p xmlns:wp14="http://schemas.microsoft.com/office/word/2010/wordml" w:rsidR="00FB2039" w:rsidRDefault="00FB2039" w14:paraId="6424FFCD" wp14:textId="77777777">
    <w:pPr>
      <w:pStyle w:val="Zhlav"/>
      <w:pBdr>
        <w:bottom w:val="single" w:color="auto" w:sz="6" w:space="1"/>
      </w:pBdr>
      <w:jc w:val="center"/>
      <w:rPr>
        <w:rFonts w:ascii="Arial Black" w:hAnsi="Arial Black"/>
        <w:sz w:val="24"/>
        <w:szCs w:val="24"/>
      </w:rPr>
    </w:pPr>
    <w:r w:rsidRPr="00DF27D4">
      <w:rPr>
        <w:rFonts w:ascii="Arial Black" w:hAnsi="Arial Black"/>
        <w:sz w:val="24"/>
        <w:szCs w:val="24"/>
      </w:rPr>
      <w:t>ŘEDITEL</w:t>
    </w:r>
    <w:r w:rsidR="00475C79">
      <w:rPr>
        <w:rFonts w:ascii="Arial Black" w:hAnsi="Arial Black"/>
        <w:sz w:val="24"/>
        <w:szCs w:val="24"/>
      </w:rPr>
      <w:t>KA</w:t>
    </w:r>
    <w:r w:rsidRPr="00DF27D4">
      <w:rPr>
        <w:rFonts w:ascii="Arial Black" w:hAnsi="Arial Black"/>
        <w:sz w:val="24"/>
        <w:szCs w:val="24"/>
      </w:rPr>
      <w:t xml:space="preserve"> KRAJSKÉHO ÚŘADU</w:t>
    </w:r>
  </w:p>
  <w:p xmlns:wp14="http://schemas.microsoft.com/office/word/2010/wordml" w:rsidRPr="00DF27D4" w:rsidR="00FB2039" w:rsidRDefault="00FB2039" w14:paraId="2BA226A1" wp14:textId="77777777">
    <w:pPr>
      <w:pStyle w:val="Zhlav"/>
      <w:jc w:val="center"/>
      <w:rPr>
        <w:rFonts w:ascii="Arial Black" w:hAnsi="Arial Black"/>
        <w:sz w:val="24"/>
        <w:szCs w:val="24"/>
      </w:rPr>
    </w:pPr>
  </w:p>
  <w:p xmlns:wp14="http://schemas.microsoft.com/office/word/2010/wordml" w:rsidR="00FB2039" w:rsidRDefault="00FB2039" w14:paraId="17AD93B2" wp14:textId="77777777">
    <w:pPr>
      <w:pStyle w:val="Zhlav"/>
    </w:pPr>
  </w:p>
  <w:p xmlns:wp14="http://schemas.microsoft.com/office/word/2010/wordml" w:rsidRPr="007E3F65" w:rsidR="00FB2039" w:rsidRDefault="000A52C5" w14:paraId="73B92342" wp14:textId="77777777">
    <w:pPr>
      <w:pStyle w:val="Zhlav"/>
      <w:rPr>
        <w:rFonts w:ascii="Arial Black" w:hAnsi="Arial Black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5BCD5790" wp14:editId="7777777">
              <wp:simplePos x="0" y="0"/>
              <wp:positionH relativeFrom="column">
                <wp:posOffset>-356235</wp:posOffset>
              </wp:positionH>
              <wp:positionV relativeFrom="paragraph">
                <wp:posOffset>1146175</wp:posOffset>
              </wp:positionV>
              <wp:extent cx="215265" cy="685800"/>
              <wp:effectExtent l="0" t="0" r="0" b="0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E8325E" w:rsidR="00FB2039" w:rsidRDefault="00FB2039" w14:paraId="3891630B" wp14:textId="77777777">
                          <w:pPr>
                            <w:pStyle w:val="Zhlav"/>
                          </w:pPr>
                          <w:r w:rsidRPr="008033DA">
                            <w:t xml:space="preserve">     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8E0FAB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style="position:absolute;margin-left:-28.05pt;margin-top:90.25pt;width:16.95pt;height:5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HptAIAALY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cpsdaZR5+B0P4Kb2cOx9bSZ6vFO1t81EnLVUbFlN0rJqWO0AXahvelfXJ1x&#10;tAXZTJ9kA2Hoo5EOaN+qwQJCMRCgQ5eeTp2xVGo4jMI4SmKMajAlaZwGrnM+zY+XR6XNByYHZBcF&#10;VtB4B053d9pYMjQ/uthYQla8713ze/HsABznEwgNV63NknC9/JkF2Tpdp8QjUbL2SFCW3k21Il5S&#10;hYu4fFeuVmX4y8YNSd7xpmHChjnqKiR/1reDwmdFnJSlZc8bC2cpabXdrHqFdhR0XbnPlRwsZzf/&#10;OQ1XBMjlRUphRILbKPOqJF14pCKxly2C1AvC7DZLApKRsnqe0h0X7N9TQlOBsziKZy2dSb/ILXDf&#10;69xoPnADk6PnQ4FBDvBZJ5pbBa5F49aG8n5eX5TC0j+XAtp9bLTTq5XoLFaz3+wBxYp4I5snUK6S&#10;oCyQJ4w7WHRS/cBogtFRYAGzDaP+owDtZyEhdtK4DYkXEWzUpWVzaaGiBqACG4zm5crM0+lxVHzb&#10;QZz5tQl5A++l5U7LZ06HVwbDwaV0GGR2+lzundd53C5/AwAA//8DAFBLAwQUAAYACAAAACEA+GAD&#10;GOEAAAALAQAADwAAAGRycy9kb3ducmV2LnhtbEyPQU+EMBCF7yb+h2ZMvBi2UMOGIGVjNHpxsxtX&#10;Dx4LHQGlU9J2WfTXW096nLwv731TbRYzshmdHyxJyFYpMKTW6oE6Ca8vD0kBzAdFWo2WUMIXetjU&#10;52eVKrU90TPOh9CxWEK+VBL6EKaSc9/2aJRf2QkpZu/WGRXi6TqunTrFcjNykaZrbtRAcaFXE971&#10;2H4ejkbC995trRDbx6x5ux7mcH/1sXvaSXl5sdzeAAu4hD8YfvWjOtTRqbFH0p6NEpJ8nUU0BkWa&#10;A4tEIoQA1kgQRZEDryv+/4f6BwAA//8DAFBLAQItABQABgAIAAAAIQC2gziS/gAAAOEBAAATAAAA&#10;AAAAAAAAAAAAAAAAAABbQ29udGVudF9UeXBlc10ueG1sUEsBAi0AFAAGAAgAAAAhADj9If/WAAAA&#10;lAEAAAsAAAAAAAAAAAAAAAAALwEAAF9yZWxzLy5yZWxzUEsBAi0AFAAGAAgAAAAhAC3Okem0AgAA&#10;tgUAAA4AAAAAAAAAAAAAAAAALgIAAGRycy9lMm9Eb2MueG1sUEsBAi0AFAAGAAgAAAAhAPhgAxjh&#10;AAAACwEAAA8AAAAAAAAAAAAAAAAADgUAAGRycy9kb3ducmV2LnhtbFBLBQYAAAAABAAEAPMAAAAc&#10;BgAAAAA=&#10;">
              <v:textbox>
                <w:txbxContent>
                  <w:p w:rsidRPr="00E8325E" w:rsidR="00FB2039" w:rsidRDefault="00FB2039" w14:paraId="4C2940DF" wp14:textId="77777777">
                    <w:pPr>
                      <w:pStyle w:val="Zhlav"/>
                    </w:pPr>
                    <w:r w:rsidRPr="008033DA">
                      <w:t xml:space="preserve">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xmlns:wp14="http://schemas.microsoft.com/office/word/2010/wordml" w:rsidR="00FB2039" w:rsidRDefault="00FB2039" w14:paraId="0DE4B5B7" wp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59E"/>
    <w:multiLevelType w:val="multilevel"/>
    <w:tmpl w:val="0405001D"/>
    <w:numStyleLink w:val="Vnitnpedpisy97"/>
  </w:abstractNum>
  <w:abstractNum w:abstractNumId="1" w15:restartNumberingAfterBreak="0">
    <w:nsid w:val="081C5724"/>
    <w:multiLevelType w:val="multilevel"/>
    <w:tmpl w:val="0405001D"/>
    <w:numStyleLink w:val="Vnitnpedpisy97"/>
  </w:abstractNum>
  <w:abstractNum w:abstractNumId="2" w15:restartNumberingAfterBreak="0">
    <w:nsid w:val="082C417F"/>
    <w:multiLevelType w:val="multilevel"/>
    <w:tmpl w:val="0405001D"/>
    <w:numStyleLink w:val="Vnitnpedpisy97"/>
  </w:abstractNum>
  <w:abstractNum w:abstractNumId="3" w15:restartNumberingAfterBreak="0">
    <w:nsid w:val="0C177DDF"/>
    <w:multiLevelType w:val="multilevel"/>
    <w:tmpl w:val="0405001D"/>
    <w:styleLink w:val="Vnitnpedpisy97"/>
    <w:lvl w:ilvl="0">
      <w:start w:val="1"/>
      <w:numFmt w:val="ordinal"/>
      <w:lvlText w:val="%1"/>
      <w:lvlJc w:val="left"/>
      <w:pPr>
        <w:ind w:left="360" w:hanging="360"/>
      </w:pPr>
      <w:rPr>
        <w:rFonts w:hint="default" w:ascii="Times New Roman" w:hAnsi="Times New Roman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EA4995"/>
    <w:multiLevelType w:val="multilevel"/>
    <w:tmpl w:val="0405001D"/>
    <w:numStyleLink w:val="Vnitnpedpisy97"/>
  </w:abstractNum>
  <w:abstractNum w:abstractNumId="5" w15:restartNumberingAfterBreak="0">
    <w:nsid w:val="1CA81876"/>
    <w:multiLevelType w:val="multilevel"/>
    <w:tmpl w:val="0405001D"/>
    <w:numStyleLink w:val="Vnitnpedpisy97"/>
  </w:abstractNum>
  <w:abstractNum w:abstractNumId="6" w15:restartNumberingAfterBreak="0">
    <w:nsid w:val="208262A5"/>
    <w:multiLevelType w:val="multilevel"/>
    <w:tmpl w:val="0405001D"/>
    <w:numStyleLink w:val="Vnitnpedpisy97"/>
  </w:abstractNum>
  <w:abstractNum w:abstractNumId="7" w15:restartNumberingAfterBreak="0">
    <w:nsid w:val="21417F12"/>
    <w:multiLevelType w:val="multilevel"/>
    <w:tmpl w:val="0405001D"/>
    <w:numStyleLink w:val="Vnitnpedpisy97"/>
  </w:abstractNum>
  <w:abstractNum w:abstractNumId="8" w15:restartNumberingAfterBreak="0">
    <w:nsid w:val="31427F6D"/>
    <w:multiLevelType w:val="multilevel"/>
    <w:tmpl w:val="0405001D"/>
    <w:numStyleLink w:val="Vnitnpedpisy97"/>
  </w:abstractNum>
  <w:abstractNum w:abstractNumId="9" w15:restartNumberingAfterBreak="0">
    <w:nsid w:val="3C914DC2"/>
    <w:multiLevelType w:val="multilevel"/>
    <w:tmpl w:val="0405001D"/>
    <w:numStyleLink w:val="Vnitnpedpisy97"/>
  </w:abstractNum>
  <w:abstractNum w:abstractNumId="10" w15:restartNumberingAfterBreak="0">
    <w:nsid w:val="6B712DA1"/>
    <w:multiLevelType w:val="multilevel"/>
    <w:tmpl w:val="0405001D"/>
    <w:numStyleLink w:val="Vnitnpedpisy97"/>
  </w:abstractNum>
  <w:abstractNum w:abstractNumId="11" w15:restartNumberingAfterBreak="0">
    <w:nsid w:val="6BF30F74"/>
    <w:multiLevelType w:val="multilevel"/>
    <w:tmpl w:val="0405001D"/>
    <w:numStyleLink w:val="Vnitnpedpisy97"/>
  </w:abstractNum>
  <w:abstractNum w:abstractNumId="12" w15:restartNumberingAfterBreak="0">
    <w:nsid w:val="6C0264D5"/>
    <w:multiLevelType w:val="multilevel"/>
    <w:tmpl w:val="0405001D"/>
    <w:numStyleLink w:val="Vnitnpedpisy97"/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9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 w:ascii="Times New Roman" w:hAnsi="Times New Roman"/>
          <w:b w:val="0"/>
          <w:color w:val="auto"/>
          <w:sz w:val="22"/>
        </w:rPr>
      </w:lvl>
    </w:lvlOverride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IdMacAtCleanup w:val="1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B5"/>
    <w:rsid w:val="00001E68"/>
    <w:rsid w:val="00027F4B"/>
    <w:rsid w:val="00031327"/>
    <w:rsid w:val="00033ED0"/>
    <w:rsid w:val="00083AA1"/>
    <w:rsid w:val="00091C60"/>
    <w:rsid w:val="000947F0"/>
    <w:rsid w:val="000951E3"/>
    <w:rsid w:val="000A52C5"/>
    <w:rsid w:val="000C2440"/>
    <w:rsid w:val="000C76B0"/>
    <w:rsid w:val="000E21FE"/>
    <w:rsid w:val="000F2862"/>
    <w:rsid w:val="000F5F85"/>
    <w:rsid w:val="00104266"/>
    <w:rsid w:val="001061CE"/>
    <w:rsid w:val="00106472"/>
    <w:rsid w:val="001168DC"/>
    <w:rsid w:val="001201E4"/>
    <w:rsid w:val="00125EDA"/>
    <w:rsid w:val="00150FCA"/>
    <w:rsid w:val="00152D04"/>
    <w:rsid w:val="00165C45"/>
    <w:rsid w:val="001836C1"/>
    <w:rsid w:val="001A100B"/>
    <w:rsid w:val="001A1CFC"/>
    <w:rsid w:val="001A2967"/>
    <w:rsid w:val="001B3773"/>
    <w:rsid w:val="001C4EDD"/>
    <w:rsid w:val="001C6076"/>
    <w:rsid w:val="001D017E"/>
    <w:rsid w:val="001D0E5E"/>
    <w:rsid w:val="001F13FE"/>
    <w:rsid w:val="001F18CF"/>
    <w:rsid w:val="001F2C79"/>
    <w:rsid w:val="00210F97"/>
    <w:rsid w:val="0024388D"/>
    <w:rsid w:val="002600BA"/>
    <w:rsid w:val="0026660C"/>
    <w:rsid w:val="00281772"/>
    <w:rsid w:val="002D6F58"/>
    <w:rsid w:val="003031D3"/>
    <w:rsid w:val="00317AF0"/>
    <w:rsid w:val="00321B55"/>
    <w:rsid w:val="003253EA"/>
    <w:rsid w:val="00326DC4"/>
    <w:rsid w:val="00336B51"/>
    <w:rsid w:val="003404D9"/>
    <w:rsid w:val="00340C8D"/>
    <w:rsid w:val="003435D0"/>
    <w:rsid w:val="003508A3"/>
    <w:rsid w:val="003812BF"/>
    <w:rsid w:val="00386645"/>
    <w:rsid w:val="0038731B"/>
    <w:rsid w:val="00391D23"/>
    <w:rsid w:val="00392586"/>
    <w:rsid w:val="00397036"/>
    <w:rsid w:val="003A2BC1"/>
    <w:rsid w:val="003A3745"/>
    <w:rsid w:val="003A618D"/>
    <w:rsid w:val="003C5E3B"/>
    <w:rsid w:val="003D69CC"/>
    <w:rsid w:val="003D7705"/>
    <w:rsid w:val="004130EF"/>
    <w:rsid w:val="00434CCA"/>
    <w:rsid w:val="004462C1"/>
    <w:rsid w:val="00455B7E"/>
    <w:rsid w:val="00471D4D"/>
    <w:rsid w:val="004755B5"/>
    <w:rsid w:val="00475C79"/>
    <w:rsid w:val="004879C9"/>
    <w:rsid w:val="00492D4C"/>
    <w:rsid w:val="004C1F0E"/>
    <w:rsid w:val="004E57AA"/>
    <w:rsid w:val="004F30D7"/>
    <w:rsid w:val="00531689"/>
    <w:rsid w:val="00533C5A"/>
    <w:rsid w:val="00544B7C"/>
    <w:rsid w:val="005566FC"/>
    <w:rsid w:val="0059037D"/>
    <w:rsid w:val="00595CF4"/>
    <w:rsid w:val="005A45A3"/>
    <w:rsid w:val="005A53DA"/>
    <w:rsid w:val="005B2ADA"/>
    <w:rsid w:val="005B7F5F"/>
    <w:rsid w:val="005C30D8"/>
    <w:rsid w:val="005C44D4"/>
    <w:rsid w:val="005D0B8F"/>
    <w:rsid w:val="005D58E5"/>
    <w:rsid w:val="005E1A7F"/>
    <w:rsid w:val="0060407E"/>
    <w:rsid w:val="00616CF7"/>
    <w:rsid w:val="00630ACD"/>
    <w:rsid w:val="0063253F"/>
    <w:rsid w:val="00647CF0"/>
    <w:rsid w:val="006834AB"/>
    <w:rsid w:val="00684BEB"/>
    <w:rsid w:val="00693BE8"/>
    <w:rsid w:val="0069403A"/>
    <w:rsid w:val="0069423A"/>
    <w:rsid w:val="006B5577"/>
    <w:rsid w:val="006C6971"/>
    <w:rsid w:val="006E2841"/>
    <w:rsid w:val="006F25DC"/>
    <w:rsid w:val="006F3007"/>
    <w:rsid w:val="006F38DE"/>
    <w:rsid w:val="00724CDA"/>
    <w:rsid w:val="00745144"/>
    <w:rsid w:val="00745A56"/>
    <w:rsid w:val="00763610"/>
    <w:rsid w:val="007B59E9"/>
    <w:rsid w:val="007B754B"/>
    <w:rsid w:val="007C31E0"/>
    <w:rsid w:val="007D289E"/>
    <w:rsid w:val="008050E7"/>
    <w:rsid w:val="00814A09"/>
    <w:rsid w:val="00834CB2"/>
    <w:rsid w:val="00854725"/>
    <w:rsid w:val="008558CB"/>
    <w:rsid w:val="008613CA"/>
    <w:rsid w:val="00866A4A"/>
    <w:rsid w:val="008874E0"/>
    <w:rsid w:val="008A23C6"/>
    <w:rsid w:val="008C5636"/>
    <w:rsid w:val="008C5B37"/>
    <w:rsid w:val="008D6D8B"/>
    <w:rsid w:val="00930403"/>
    <w:rsid w:val="00940EF4"/>
    <w:rsid w:val="009448F2"/>
    <w:rsid w:val="009631BE"/>
    <w:rsid w:val="00994C5F"/>
    <w:rsid w:val="00996DC3"/>
    <w:rsid w:val="009C0492"/>
    <w:rsid w:val="009D333A"/>
    <w:rsid w:val="009F2C66"/>
    <w:rsid w:val="00A04078"/>
    <w:rsid w:val="00A159FF"/>
    <w:rsid w:val="00A44FE0"/>
    <w:rsid w:val="00A64C8A"/>
    <w:rsid w:val="00A84149"/>
    <w:rsid w:val="00AA3481"/>
    <w:rsid w:val="00AC6320"/>
    <w:rsid w:val="00AD170A"/>
    <w:rsid w:val="00AF6B89"/>
    <w:rsid w:val="00B04ACC"/>
    <w:rsid w:val="00B21C38"/>
    <w:rsid w:val="00B25BEC"/>
    <w:rsid w:val="00B348AB"/>
    <w:rsid w:val="00B84EA2"/>
    <w:rsid w:val="00B96169"/>
    <w:rsid w:val="00B96BF4"/>
    <w:rsid w:val="00B973AF"/>
    <w:rsid w:val="00BA5389"/>
    <w:rsid w:val="00BD2A1C"/>
    <w:rsid w:val="00BD36A6"/>
    <w:rsid w:val="00C10C5F"/>
    <w:rsid w:val="00C50EDC"/>
    <w:rsid w:val="00C73415"/>
    <w:rsid w:val="00C846DB"/>
    <w:rsid w:val="00C963BB"/>
    <w:rsid w:val="00CA5E16"/>
    <w:rsid w:val="00CC74B2"/>
    <w:rsid w:val="00CD0CC8"/>
    <w:rsid w:val="00CF6066"/>
    <w:rsid w:val="00D166FF"/>
    <w:rsid w:val="00D30301"/>
    <w:rsid w:val="00D54BA6"/>
    <w:rsid w:val="00D56756"/>
    <w:rsid w:val="00D66A85"/>
    <w:rsid w:val="00D67A5A"/>
    <w:rsid w:val="00D82E85"/>
    <w:rsid w:val="00DB7A2C"/>
    <w:rsid w:val="00DD03DF"/>
    <w:rsid w:val="00E05153"/>
    <w:rsid w:val="00E33D0E"/>
    <w:rsid w:val="00E35188"/>
    <w:rsid w:val="00E36E85"/>
    <w:rsid w:val="00E373F6"/>
    <w:rsid w:val="00EA1705"/>
    <w:rsid w:val="00EA3E0F"/>
    <w:rsid w:val="00EB4A8D"/>
    <w:rsid w:val="00EC01E4"/>
    <w:rsid w:val="00EC1BC1"/>
    <w:rsid w:val="00ED35A6"/>
    <w:rsid w:val="00ED47CE"/>
    <w:rsid w:val="00ED4C57"/>
    <w:rsid w:val="00ED6BF6"/>
    <w:rsid w:val="00EE5B95"/>
    <w:rsid w:val="00F0106B"/>
    <w:rsid w:val="00F07109"/>
    <w:rsid w:val="00F1322C"/>
    <w:rsid w:val="00F17B01"/>
    <w:rsid w:val="00F511D8"/>
    <w:rsid w:val="00F56749"/>
    <w:rsid w:val="00F617D8"/>
    <w:rsid w:val="00F66482"/>
    <w:rsid w:val="00F82701"/>
    <w:rsid w:val="00FB2039"/>
    <w:rsid w:val="00FB5D9F"/>
    <w:rsid w:val="00FC03DE"/>
    <w:rsid w:val="00FC3B24"/>
    <w:rsid w:val="00FD2F21"/>
    <w:rsid w:val="00FF1E9C"/>
    <w:rsid w:val="07C2D8B5"/>
    <w:rsid w:val="0EB18DE6"/>
    <w:rsid w:val="17E678B0"/>
    <w:rsid w:val="24D6D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ED2339"/>
  <w15:chartTrackingRefBased/>
  <w15:docId w15:val="{D87933DD-9FF1-4B07-91A6-8921648E31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Cs/>
      <w:snapToGrid w:val="0"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4">
    <w:name w:val="heading 4"/>
    <w:basedOn w:val="Normln"/>
    <w:next w:val="Normln"/>
    <w:qFormat/>
    <w:pPr>
      <w:keepNext/>
      <w:ind w:left="360"/>
      <w:jc w:val="both"/>
      <w:outlineLvl w:val="3"/>
    </w:pPr>
    <w:rPr>
      <w:color w:val="0000FF"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widowControl w:val="0"/>
      <w:jc w:val="both"/>
      <w:outlineLvl w:val="5"/>
    </w:pPr>
    <w:rPr>
      <w:b/>
      <w:snapToGrid w:val="0"/>
      <w:sz w:val="22"/>
    </w:rPr>
  </w:style>
  <w:style w:type="paragraph" w:styleId="Nadpis7">
    <w:name w:val="heading 7"/>
    <w:basedOn w:val="Normln"/>
    <w:next w:val="Normln"/>
    <w:qFormat/>
    <w:pPr>
      <w:keepNext/>
      <w:spacing w:before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spacing w:after="120" w:line="360" w:lineRule="auto"/>
      <w:outlineLvl w:val="7"/>
    </w:pPr>
    <w:rPr>
      <w:b/>
      <w:color w:val="000000"/>
      <w:sz w:val="24"/>
    </w:rPr>
  </w:style>
  <w:style w:type="paragraph" w:styleId="Nadpis9">
    <w:name w:val="heading 9"/>
    <w:basedOn w:val="Normln"/>
    <w:next w:val="Normln"/>
    <w:qFormat/>
    <w:pPr>
      <w:keepNext/>
      <w:spacing w:after="120" w:line="360" w:lineRule="auto"/>
      <w:jc w:val="both"/>
      <w:outlineLvl w:val="8"/>
    </w:pPr>
    <w:rPr>
      <w:b/>
      <w:color w:val="000000"/>
      <w:sz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center"/>
    </w:pPr>
    <w:rPr>
      <w:bCs/>
      <w:snapToGrid w:val="0"/>
      <w:sz w:val="24"/>
    </w:rPr>
  </w:style>
  <w:style w:type="paragraph" w:styleId="Zkladntextodsazen">
    <w:name w:val="Body Text Indent"/>
    <w:basedOn w:val="Normln"/>
    <w:pPr>
      <w:widowControl w:val="0"/>
      <w:ind w:left="30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pPr>
      <w:widowControl w:val="0"/>
      <w:ind w:left="360"/>
      <w:jc w:val="both"/>
    </w:pPr>
    <w:rPr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28"/>
    </w:rPr>
  </w:style>
  <w:style w:type="paragraph" w:styleId="Zkladntext3">
    <w:name w:val="Body Text 3"/>
    <w:basedOn w:val="Normln"/>
    <w:pPr>
      <w:widowControl w:val="0"/>
      <w:jc w:val="center"/>
    </w:pPr>
    <w:rPr>
      <w:b/>
      <w:snapToGrid w:val="0"/>
      <w:sz w:val="36"/>
    </w:rPr>
  </w:style>
  <w:style w:type="paragraph" w:styleId="Zkladntextodsazen3">
    <w:name w:val="Body Text Indent 3"/>
    <w:basedOn w:val="Normln"/>
    <w:pPr>
      <w:numPr>
        <w:ilvl w:val="12"/>
      </w:numPr>
      <w:ind w:firstLine="11"/>
      <w:jc w:val="both"/>
    </w:pPr>
    <w:rPr>
      <w:sz w:val="22"/>
    </w:rPr>
  </w:style>
  <w:style w:type="paragraph" w:styleId="Textkomente">
    <w:name w:val="annotation text"/>
    <w:basedOn w:val="Normln"/>
    <w:semiHidden/>
    <w:pPr>
      <w:tabs>
        <w:tab w:val="left" w:pos="709"/>
      </w:tabs>
      <w:jc w:val="both"/>
    </w:pPr>
    <w:rPr>
      <w:rFonts w:ascii="Arial" w:hAnsi="Arial"/>
      <w:sz w:val="24"/>
    </w:r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pPr>
      <w:overflowPunct w:val="0"/>
      <w:autoSpaceDE w:val="0"/>
      <w:autoSpaceDN w:val="0"/>
      <w:adjustRightInd w:val="0"/>
      <w:textAlignment w:val="baseline"/>
    </w:pPr>
  </w:style>
  <w:style w:type="character" w:styleId="Znakapoznpodarou">
    <w:name w:val="footnote reference"/>
    <w:rPr>
      <w:vertAlign w:val="superscript"/>
    </w:rPr>
  </w:style>
  <w:style w:type="paragraph" w:styleId="Zkladntext21" w:customStyle="1">
    <w:name w:val="Základní text 21"/>
    <w:basedOn w:val="Normln"/>
    <w:pPr>
      <w:jc w:val="both"/>
    </w:pPr>
    <w:rPr>
      <w:i/>
      <w:sz w:val="24"/>
    </w:rPr>
  </w:style>
  <w:style w:type="paragraph" w:styleId="Zkladntext31" w:customStyle="1">
    <w:name w:val="Základní text 31"/>
    <w:basedOn w:val="Normln"/>
    <w:pPr>
      <w:widowControl w:val="0"/>
      <w:jc w:val="both"/>
    </w:pPr>
    <w:rPr>
      <w:b/>
      <w:sz w:val="28"/>
    </w:rPr>
  </w:style>
  <w:style w:type="paragraph" w:styleId="Textvbloku">
    <w:name w:val="Block Text"/>
    <w:basedOn w:val="Normln"/>
    <w:pPr>
      <w:ind w:left="900" w:right="-471"/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pPr>
      <w:tabs>
        <w:tab w:val="clear" w:pos="709"/>
      </w:tabs>
      <w:jc w:val="left"/>
    </w:pPr>
    <w:rPr>
      <w:rFonts w:ascii="Times New Roman" w:hAnsi="Times New Roman"/>
      <w:b/>
      <w:bCs/>
      <w:sz w:val="20"/>
    </w:rPr>
  </w:style>
  <w:style w:type="numbering" w:styleId="Vnitnpedpisy97" w:customStyle="1">
    <w:name w:val="Vnitřní předpisy 97"/>
    <w:uiPriority w:val="99"/>
    <w:rsid w:val="003D7705"/>
    <w:pPr>
      <w:numPr>
        <w:numId w:val="1"/>
      </w:numPr>
    </w:pPr>
  </w:style>
  <w:style w:type="character" w:styleId="Nadpis2Char" w:customStyle="1">
    <w:name w:val="Nadpis 2 Char"/>
    <w:link w:val="Nadpis2"/>
    <w:rsid w:val="003D7705"/>
    <w:rPr>
      <w:b/>
      <w:snapToGrid w:val="0"/>
      <w:sz w:val="24"/>
    </w:rPr>
  </w:style>
  <w:style w:type="character" w:styleId="TextpoznpodarouChar" w:customStyle="1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link w:val="Textpoznpodarou"/>
    <w:rsid w:val="003D7705"/>
  </w:style>
  <w:style w:type="paragraph" w:styleId="Odstavecseseznamem">
    <w:name w:val="List Paragraph"/>
    <w:basedOn w:val="Normln"/>
    <w:uiPriority w:val="34"/>
    <w:qFormat/>
    <w:rsid w:val="003D7705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3D7705"/>
    <w:rPr>
      <w:color w:val="0563C1"/>
      <w:u w:val="single"/>
    </w:rPr>
  </w:style>
  <w:style w:type="character" w:styleId="Sledovanodkaz">
    <w:name w:val="FollowedHyperlink"/>
    <w:basedOn w:val="Standardnpsmoodstavce"/>
    <w:rsid w:val="006C6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whistleblowing@kr-karlovarsky.cz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://www.kr-karlovarsky.cz" TargetMode="Externa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77C8-74F9-434E-8BAD-923C3E0A7C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AD06173-BD5B-424D-A9DB-9186DA833A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af59be-3b01-433e-b2ca-a93a11c1c558"/>
    <ds:schemaRef ds:uri="http://purl.org/dc/terms/"/>
    <ds:schemaRef ds:uri="http://schemas.openxmlformats.org/package/2006/metadata/core-properties"/>
    <ds:schemaRef ds:uri="61d128ea-d0e3-49fb-a491-efe3e7a441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371435-A8C8-49A6-9EC0-8CB76E343BF9}"/>
</file>

<file path=customXml/itemProps4.xml><?xml version="1.0" encoding="utf-8"?>
<ds:datastoreItem xmlns:ds="http://schemas.openxmlformats.org/officeDocument/2006/customXml" ds:itemID="{F9AF9181-C198-49DB-ABB4-26AEAD0394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CDD853-1EC9-4807-A483-E40A592425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Karlovarský kraj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SE_04_2021.doc</dc:title>
  <dc:subject/>
  <dc:creator>Ing. Radim Adamec</dc:creator>
  <cp:keywords/>
  <dc:description/>
  <cp:lastModifiedBy>Lehocký Pavel</cp:lastModifiedBy>
  <cp:revision>14</cp:revision>
  <cp:lastPrinted>2004-09-17T11:41:00Z</cp:lastPrinted>
  <dcterms:created xsi:type="dcterms:W3CDTF">2023-09-07T11:47:00Z</dcterms:created>
  <dcterms:modified xsi:type="dcterms:W3CDTF">2023-09-14T08:46:00Z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Lehocký Pavel</vt:lpwstr>
  </property>
  <property fmtid="{D5CDD505-2E9C-101B-9397-08002B2CF9AE}" pid="3" name="Order">
    <vt:lpwstr>27800.0000000000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CJ">
    <vt:lpwstr>XXX-XXX-XXX</vt:lpwstr>
  </property>
  <property fmtid="{D5CDD505-2E9C-101B-9397-08002B2CF9AE}" pid="7" name="ContentTypeId">
    <vt:lpwstr>0x010100517E5C4DE9C3C54199AE91D64408E788</vt:lpwstr>
  </property>
  <property fmtid="{D5CDD505-2E9C-101B-9397-08002B2CF9AE}" pid="8" name="Typ_predpisu">
    <vt:lpwstr>předpisy ředitelky</vt:lpwstr>
  </property>
  <property fmtid="{D5CDD505-2E9C-101B-9397-08002B2CF9AE}" pid="10" name="Schvalovatele">
    <vt:lpwstr>29;#Lehocký Pavel</vt:lpwstr>
  </property>
  <property fmtid="{D5CDD505-2E9C-101B-9397-08002B2CF9AE}" pid="12" name="Duvodova_zprava">
    <vt:lpwstr>Daný předpis upravuje technicko-organizační opatření k zajištění ochrany osob, které oznámí porušení práva Unie.</vt:lpwstr>
  </property>
  <property fmtid="{D5CDD505-2E9C-101B-9397-08002B2CF9AE}" pid="13" name="Bez_pripominkoveho_rizeni">
    <vt:bool>false</vt:bool>
  </property>
  <property fmtid="{D5CDD505-2E9C-101B-9397-08002B2CF9AE}" pid="14" name="Rok">
    <vt:lpwstr>2023</vt:lpwstr>
  </property>
  <property fmtid="{D5CDD505-2E9C-101B-9397-08002B2CF9AE}" pid="15" name="Poverene_osoby">
    <vt:lpwstr/>
  </property>
  <property fmtid="{D5CDD505-2E9C-101B-9397-08002B2CF9AE}" pid="16" name="Evidencni_cislo">
    <vt:lpwstr>P_04_2023</vt:lpwstr>
  </property>
  <property fmtid="{D5CDD505-2E9C-101B-9397-08002B2CF9AE}" pid="17" name="Platny">
    <vt:bool>true</vt:bool>
  </property>
  <property fmtid="{D5CDD505-2E9C-101B-9397-08002B2CF9AE}" pid="18" name="Nahrazuje">
    <vt:lpwstr>278;#</vt:lpwstr>
  </property>
  <property fmtid="{D5CDD505-2E9C-101B-9397-08002B2CF9AE}" pid="19" name="Nazev_predpisu">
    <vt:lpwstr>Ochrana oznamovatelů - WHISTLEBLOWING</vt:lpwstr>
  </property>
  <property fmtid="{D5CDD505-2E9C-101B-9397-08002B2CF9AE}" pid="20" name="Publikovat_verejnosti">
    <vt:bool>true</vt:bool>
  </property>
  <property fmtid="{D5CDD505-2E9C-101B-9397-08002B2CF9AE}" pid="23" name="Zadavatel">
    <vt:lpwstr>29;#Lehocký Pavel</vt:lpwstr>
  </property>
  <property fmtid="{D5CDD505-2E9C-101B-9397-08002B2CF9AE}" pid="24" name="Odbor">
    <vt:lpwstr>12</vt:lpwstr>
  </property>
  <property fmtid="{D5CDD505-2E9C-101B-9397-08002B2CF9AE}" pid="25" name="Stav">
    <vt:lpwstr>schválený</vt:lpwstr>
  </property>
  <property fmtid="{D5CDD505-2E9C-101B-9397-08002B2CF9AE}" pid="26" name="Publikovano">
    <vt:filetime>2023-09-14T07:22:23Z</vt:filetime>
  </property>
  <property fmtid="{D5CDD505-2E9C-101B-9397-08002B2CF9AE}" pid="32" name="Ucinny_od">
    <vt:filetime>2023-09-14T22:00:00Z</vt:filetime>
  </property>
</Properties>
</file>